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DA79" w14:textId="77777777" w:rsidR="00D770FF" w:rsidRDefault="00D770FF" w:rsidP="00D770FF">
      <w:pPr>
        <w:rPr>
          <w:rFonts w:ascii="ＭＳ Ｐゴシック" w:eastAsia="ＭＳ Ｐゴシック" w:hAnsi="ＭＳ Ｐゴシック"/>
          <w:sz w:val="24"/>
          <w:szCs w:val="24"/>
        </w:rPr>
      </w:pPr>
      <w:r w:rsidRPr="00D770FF">
        <w:rPr>
          <w:rFonts w:ascii="ＭＳ Ｐゴシック" w:eastAsia="ＭＳ Ｐゴシック" w:hAnsi="ＭＳ Ｐゴシック" w:hint="eastAsia"/>
          <w:sz w:val="24"/>
          <w:szCs w:val="24"/>
        </w:rPr>
        <w:t>別表第２</w:t>
      </w:r>
    </w:p>
    <w:p w14:paraId="4AB52960" w14:textId="77777777" w:rsidR="00D770FF" w:rsidRPr="00D770FF" w:rsidRDefault="00D770FF" w:rsidP="00D770FF">
      <w:pPr>
        <w:jc w:val="center"/>
        <w:rPr>
          <w:rFonts w:ascii="ＭＳ Ｐゴシック" w:eastAsia="ＭＳ Ｐゴシック" w:hAnsi="ＭＳ Ｐゴシック"/>
          <w:b/>
          <w:sz w:val="24"/>
          <w:szCs w:val="24"/>
        </w:rPr>
      </w:pPr>
      <w:r w:rsidRPr="00D770FF">
        <w:rPr>
          <w:rFonts w:ascii="ＭＳ Ｐゴシック" w:eastAsia="ＭＳ Ｐゴシック" w:hAnsi="ＭＳ Ｐゴシック" w:hint="eastAsia"/>
          <w:b/>
          <w:sz w:val="24"/>
          <w:szCs w:val="24"/>
        </w:rPr>
        <w:t>確認票</w:t>
      </w:r>
    </w:p>
    <w:p w14:paraId="2301246A" w14:textId="77777777" w:rsidR="00D770FF" w:rsidRDefault="00D770FF" w:rsidP="00D770FF">
      <w:pPr>
        <w:rPr>
          <w:rFonts w:ascii="ＭＳ Ｐゴシック" w:eastAsia="ＭＳ Ｐゴシック" w:hAnsi="ＭＳ Ｐゴシック"/>
          <w:sz w:val="24"/>
          <w:szCs w:val="24"/>
        </w:rPr>
      </w:pPr>
    </w:p>
    <w:tbl>
      <w:tblPr>
        <w:tblStyle w:val="aa"/>
        <w:tblW w:w="9639" w:type="dxa"/>
        <w:tblInd w:w="-5" w:type="dxa"/>
        <w:tblLook w:val="04A0" w:firstRow="1" w:lastRow="0" w:firstColumn="1" w:lastColumn="0" w:noHBand="0" w:noVBand="1"/>
      </w:tblPr>
      <w:tblGrid>
        <w:gridCol w:w="1985"/>
        <w:gridCol w:w="7654"/>
      </w:tblGrid>
      <w:tr w:rsidR="00D770FF" w:rsidRPr="00D770FF" w14:paraId="3C1A238D" w14:textId="77777777" w:rsidTr="00B459D5">
        <w:trPr>
          <w:trHeight w:val="447"/>
        </w:trPr>
        <w:tc>
          <w:tcPr>
            <w:tcW w:w="1985" w:type="dxa"/>
            <w:shd w:val="clear" w:color="auto" w:fill="BDD6EE" w:themeFill="accent1" w:themeFillTint="66"/>
            <w:hideMark/>
          </w:tcPr>
          <w:p w14:paraId="7DDEB67E" w14:textId="77777777" w:rsidR="00D770FF" w:rsidRPr="00D770FF" w:rsidRDefault="00D770FF" w:rsidP="00D770FF">
            <w:pPr>
              <w:jc w:val="center"/>
              <w:rPr>
                <w:rFonts w:ascii="ＭＳ Ｐゴシック" w:eastAsia="ＭＳ Ｐゴシック" w:hAnsi="ＭＳ Ｐゴシック"/>
                <w:sz w:val="22"/>
              </w:rPr>
            </w:pPr>
            <w:r w:rsidRPr="00D770FF">
              <w:rPr>
                <w:rFonts w:ascii="ＭＳ Ｐゴシック" w:eastAsia="ＭＳ Ｐゴシック" w:hAnsi="ＭＳ Ｐゴシック" w:hint="eastAsia"/>
                <w:sz w:val="22"/>
              </w:rPr>
              <w:t>施設名</w:t>
            </w:r>
          </w:p>
        </w:tc>
        <w:tc>
          <w:tcPr>
            <w:tcW w:w="7654" w:type="dxa"/>
            <w:hideMark/>
          </w:tcPr>
          <w:p w14:paraId="640C049F" w14:textId="77777777" w:rsidR="00D770FF" w:rsidRPr="00D770FF" w:rsidRDefault="00D770FF" w:rsidP="00D770FF">
            <w:pPr>
              <w:rPr>
                <w:rFonts w:ascii="ＭＳ Ｐゴシック" w:eastAsia="ＭＳ Ｐゴシック" w:hAnsi="ＭＳ Ｐゴシック"/>
                <w:sz w:val="24"/>
                <w:szCs w:val="24"/>
              </w:rPr>
            </w:pPr>
            <w:r w:rsidRPr="00D770FF">
              <w:rPr>
                <w:rFonts w:ascii="ＭＳ Ｐゴシック" w:eastAsia="ＭＳ Ｐゴシック" w:hAnsi="ＭＳ Ｐゴシック" w:hint="eastAsia"/>
                <w:sz w:val="24"/>
                <w:szCs w:val="24"/>
              </w:rPr>
              <w:t xml:space="preserve">　</w:t>
            </w:r>
          </w:p>
        </w:tc>
      </w:tr>
      <w:tr w:rsidR="00D770FF" w:rsidRPr="00D770FF" w14:paraId="2C9E58E2" w14:textId="77777777" w:rsidTr="00B459D5">
        <w:trPr>
          <w:trHeight w:val="425"/>
        </w:trPr>
        <w:tc>
          <w:tcPr>
            <w:tcW w:w="1985" w:type="dxa"/>
            <w:shd w:val="clear" w:color="auto" w:fill="BDD6EE" w:themeFill="accent1" w:themeFillTint="66"/>
            <w:hideMark/>
          </w:tcPr>
          <w:p w14:paraId="51D29F41" w14:textId="77777777" w:rsidR="00D770FF" w:rsidRPr="00D770FF" w:rsidRDefault="00D770FF" w:rsidP="00D770FF">
            <w:pPr>
              <w:jc w:val="center"/>
              <w:rPr>
                <w:rFonts w:ascii="ＭＳ Ｐゴシック" w:eastAsia="ＭＳ Ｐゴシック" w:hAnsi="ＭＳ Ｐゴシック"/>
                <w:sz w:val="22"/>
              </w:rPr>
            </w:pPr>
            <w:r w:rsidRPr="00D770FF">
              <w:rPr>
                <w:rFonts w:ascii="ＭＳ Ｐゴシック" w:eastAsia="ＭＳ Ｐゴシック" w:hAnsi="ＭＳ Ｐゴシック" w:hint="eastAsia"/>
                <w:sz w:val="22"/>
              </w:rPr>
              <w:t>所在地</w:t>
            </w:r>
          </w:p>
        </w:tc>
        <w:tc>
          <w:tcPr>
            <w:tcW w:w="7654" w:type="dxa"/>
            <w:hideMark/>
          </w:tcPr>
          <w:p w14:paraId="183461F3" w14:textId="77777777" w:rsidR="00D770FF" w:rsidRPr="00D770FF" w:rsidRDefault="00D770FF" w:rsidP="00D770FF">
            <w:pPr>
              <w:rPr>
                <w:rFonts w:ascii="ＭＳ Ｐゴシック" w:eastAsia="ＭＳ Ｐゴシック" w:hAnsi="ＭＳ Ｐゴシック"/>
                <w:sz w:val="24"/>
                <w:szCs w:val="24"/>
              </w:rPr>
            </w:pPr>
            <w:r w:rsidRPr="00D770FF">
              <w:rPr>
                <w:rFonts w:ascii="ＭＳ Ｐゴシック" w:eastAsia="ＭＳ Ｐゴシック" w:hAnsi="ＭＳ Ｐゴシック" w:hint="eastAsia"/>
                <w:sz w:val="24"/>
                <w:szCs w:val="24"/>
              </w:rPr>
              <w:t xml:space="preserve">　</w:t>
            </w:r>
          </w:p>
        </w:tc>
      </w:tr>
      <w:tr w:rsidR="00D770FF" w:rsidRPr="00D770FF" w14:paraId="72CAF44C" w14:textId="77777777" w:rsidTr="00B459D5">
        <w:trPr>
          <w:trHeight w:val="418"/>
        </w:trPr>
        <w:tc>
          <w:tcPr>
            <w:tcW w:w="1985" w:type="dxa"/>
            <w:shd w:val="clear" w:color="auto" w:fill="BDD6EE" w:themeFill="accent1" w:themeFillTint="66"/>
            <w:hideMark/>
          </w:tcPr>
          <w:p w14:paraId="51C49304" w14:textId="77777777" w:rsidR="00D770FF" w:rsidRPr="00D770FF" w:rsidRDefault="00D770FF" w:rsidP="00D770FF">
            <w:pPr>
              <w:jc w:val="center"/>
              <w:rPr>
                <w:rFonts w:ascii="ＭＳ Ｐゴシック" w:eastAsia="ＭＳ Ｐゴシック" w:hAnsi="ＭＳ Ｐゴシック"/>
                <w:sz w:val="22"/>
              </w:rPr>
            </w:pPr>
            <w:r w:rsidRPr="00D770FF">
              <w:rPr>
                <w:rFonts w:ascii="ＭＳ Ｐゴシック" w:eastAsia="ＭＳ Ｐゴシック" w:hAnsi="ＭＳ Ｐゴシック" w:hint="eastAsia"/>
                <w:sz w:val="22"/>
              </w:rPr>
              <w:t>食品分類</w:t>
            </w:r>
          </w:p>
        </w:tc>
        <w:tc>
          <w:tcPr>
            <w:tcW w:w="7654" w:type="dxa"/>
            <w:hideMark/>
          </w:tcPr>
          <w:p w14:paraId="7D48F424" w14:textId="77777777" w:rsidR="00D770FF" w:rsidRPr="00D770FF" w:rsidRDefault="00D770FF" w:rsidP="00D770FF">
            <w:pPr>
              <w:rPr>
                <w:rFonts w:ascii="ＭＳ Ｐゴシック" w:eastAsia="ＭＳ Ｐゴシック" w:hAnsi="ＭＳ Ｐゴシック"/>
                <w:sz w:val="24"/>
                <w:szCs w:val="24"/>
              </w:rPr>
            </w:pPr>
            <w:r w:rsidRPr="00D770FF">
              <w:rPr>
                <w:rFonts w:ascii="ＭＳ Ｐゴシック" w:eastAsia="ＭＳ Ｐゴシック" w:hAnsi="ＭＳ Ｐゴシック" w:hint="eastAsia"/>
                <w:sz w:val="24"/>
                <w:szCs w:val="24"/>
              </w:rPr>
              <w:t xml:space="preserve">　</w:t>
            </w:r>
          </w:p>
        </w:tc>
      </w:tr>
    </w:tbl>
    <w:p w14:paraId="6F0B051D" w14:textId="77777777" w:rsidR="00D770FF" w:rsidRPr="00D770FF" w:rsidRDefault="00D770FF" w:rsidP="00D770FF">
      <w:pPr>
        <w:rPr>
          <w:rFonts w:ascii="ＭＳ Ｐゴシック" w:eastAsia="ＭＳ Ｐゴシック" w:hAnsi="ＭＳ Ｐゴシック"/>
          <w:sz w:val="24"/>
          <w:szCs w:val="24"/>
        </w:rPr>
      </w:pPr>
    </w:p>
    <w:tbl>
      <w:tblPr>
        <w:tblStyle w:val="aa"/>
        <w:tblW w:w="0" w:type="auto"/>
        <w:tblLayout w:type="fixed"/>
        <w:tblLook w:val="04A0" w:firstRow="1" w:lastRow="0" w:firstColumn="1" w:lastColumn="0" w:noHBand="0" w:noVBand="1"/>
      </w:tblPr>
      <w:tblGrid>
        <w:gridCol w:w="846"/>
        <w:gridCol w:w="567"/>
        <w:gridCol w:w="567"/>
        <w:gridCol w:w="425"/>
        <w:gridCol w:w="7223"/>
      </w:tblGrid>
      <w:tr w:rsidR="00FA168B" w:rsidRPr="00D770FF" w14:paraId="1D6ED053" w14:textId="77777777" w:rsidTr="00EA71AD">
        <w:trPr>
          <w:trHeight w:val="1038"/>
        </w:trPr>
        <w:tc>
          <w:tcPr>
            <w:tcW w:w="1413" w:type="dxa"/>
            <w:gridSpan w:val="2"/>
            <w:shd w:val="clear" w:color="auto" w:fill="BDD6EE" w:themeFill="accent1" w:themeFillTint="66"/>
            <w:textDirection w:val="tbRlV"/>
            <w:vAlign w:val="center"/>
            <w:hideMark/>
          </w:tcPr>
          <w:p w14:paraId="14D00CF8" w14:textId="77777777" w:rsidR="00FA168B" w:rsidRPr="00A15520" w:rsidRDefault="00FA168B" w:rsidP="00EA71AD">
            <w:pPr>
              <w:ind w:left="113"/>
              <w:jc w:val="center"/>
              <w:rPr>
                <w:rFonts w:ascii="ＭＳ Ｐゴシック" w:eastAsia="ＭＳ Ｐゴシック" w:hAnsi="ＭＳ Ｐゴシック"/>
                <w:color w:val="000000" w:themeColor="text1"/>
                <w:sz w:val="18"/>
                <w:szCs w:val="18"/>
              </w:rPr>
            </w:pPr>
            <w:r w:rsidRPr="00D770FF">
              <w:rPr>
                <w:rFonts w:ascii="ＭＳ Ｐゴシック" w:eastAsia="ＭＳ Ｐゴシック" w:hAnsi="ＭＳ Ｐゴシック" w:hint="eastAsia"/>
                <w:b/>
                <w:bCs/>
                <w:color w:val="000000" w:themeColor="text1"/>
                <w:szCs w:val="21"/>
              </w:rPr>
              <w:t>項目</w:t>
            </w:r>
          </w:p>
        </w:tc>
        <w:tc>
          <w:tcPr>
            <w:tcW w:w="992" w:type="dxa"/>
            <w:gridSpan w:val="2"/>
            <w:shd w:val="clear" w:color="auto" w:fill="BDD6EE" w:themeFill="accent1" w:themeFillTint="66"/>
            <w:noWrap/>
            <w:textDirection w:val="tbRlV"/>
            <w:vAlign w:val="center"/>
            <w:hideMark/>
          </w:tcPr>
          <w:p w14:paraId="0C8E3B12" w14:textId="77777777" w:rsidR="00FA168B" w:rsidRPr="00D770FF" w:rsidRDefault="00FA168B" w:rsidP="00EA71AD">
            <w:pPr>
              <w:spacing w:line="480" w:lineRule="auto"/>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チェック</w:t>
            </w:r>
          </w:p>
        </w:tc>
        <w:tc>
          <w:tcPr>
            <w:tcW w:w="7223" w:type="dxa"/>
            <w:shd w:val="clear" w:color="auto" w:fill="BDD6EE" w:themeFill="accent1" w:themeFillTint="66"/>
            <w:vAlign w:val="center"/>
            <w:hideMark/>
          </w:tcPr>
          <w:p w14:paraId="477CE520" w14:textId="77777777" w:rsidR="00FA168B" w:rsidRPr="00D770FF" w:rsidRDefault="00FA168B" w:rsidP="00EA71AD">
            <w:pPr>
              <w:ind w:firstLineChars="100" w:firstLine="210"/>
              <w:jc w:val="center"/>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確認事項</w:t>
            </w:r>
          </w:p>
        </w:tc>
      </w:tr>
      <w:tr w:rsidR="00A15520" w:rsidRPr="00D770FF" w14:paraId="4D9876D8" w14:textId="77777777" w:rsidTr="00DF5F54">
        <w:trPr>
          <w:trHeight w:val="325"/>
        </w:trPr>
        <w:tc>
          <w:tcPr>
            <w:tcW w:w="846" w:type="dxa"/>
            <w:vMerge w:val="restart"/>
            <w:shd w:val="clear" w:color="auto" w:fill="BDD6EE" w:themeFill="accent1" w:themeFillTint="66"/>
            <w:textDirection w:val="tbRlV"/>
            <w:vAlign w:val="center"/>
            <w:hideMark/>
          </w:tcPr>
          <w:p w14:paraId="3F3AAF8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申請手続きに係る必要書類</w:t>
            </w:r>
          </w:p>
        </w:tc>
        <w:tc>
          <w:tcPr>
            <w:tcW w:w="567" w:type="dxa"/>
            <w:vMerge w:val="restart"/>
            <w:shd w:val="clear" w:color="auto" w:fill="BDD6EE" w:themeFill="accent1" w:themeFillTint="66"/>
            <w:textDirection w:val="tbRlV"/>
            <w:vAlign w:val="center"/>
            <w:hideMark/>
          </w:tcPr>
          <w:p w14:paraId="496BE046"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noWrap/>
            <w:textDirection w:val="tbRlV"/>
            <w:vAlign w:val="center"/>
            <w:hideMark/>
          </w:tcPr>
          <w:p w14:paraId="4A87B34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52F64A97"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適合証明交付申請書（別記様式1号）</w:t>
            </w:r>
          </w:p>
        </w:tc>
      </w:tr>
      <w:tr w:rsidR="00A15520" w:rsidRPr="00D770FF" w14:paraId="5D614C03" w14:textId="77777777" w:rsidTr="00DF5F54">
        <w:trPr>
          <w:trHeight w:val="324"/>
        </w:trPr>
        <w:tc>
          <w:tcPr>
            <w:tcW w:w="846" w:type="dxa"/>
            <w:vMerge/>
            <w:shd w:val="clear" w:color="auto" w:fill="BDD6EE" w:themeFill="accent1" w:themeFillTint="66"/>
            <w:vAlign w:val="center"/>
            <w:hideMark/>
          </w:tcPr>
          <w:p w14:paraId="6D141D33"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7B11A7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205171FF"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6F8EF589"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5A6E87EC" w14:textId="095A9B23" w:rsidR="00D770FF" w:rsidRPr="00542A82" w:rsidRDefault="00D770FF" w:rsidP="002C47C3">
            <w:pPr>
              <w:rPr>
                <w:rFonts w:ascii="ＭＳ Ｐゴシック" w:eastAsia="ＭＳ Ｐゴシック" w:hAnsi="ＭＳ Ｐゴシック" w:hint="eastAsia"/>
                <w:strike/>
                <w:color w:val="000000" w:themeColor="text1"/>
                <w:szCs w:val="21"/>
              </w:rPr>
            </w:pPr>
          </w:p>
        </w:tc>
      </w:tr>
      <w:tr w:rsidR="00FA168B" w:rsidRPr="00D770FF" w14:paraId="60CFE332" w14:textId="77777777" w:rsidTr="00DF5F54">
        <w:trPr>
          <w:trHeight w:val="399"/>
        </w:trPr>
        <w:tc>
          <w:tcPr>
            <w:tcW w:w="846" w:type="dxa"/>
            <w:vMerge/>
            <w:shd w:val="clear" w:color="auto" w:fill="BDD6EE" w:themeFill="accent1" w:themeFillTint="66"/>
            <w:vAlign w:val="center"/>
            <w:hideMark/>
          </w:tcPr>
          <w:p w14:paraId="78AE02C7"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6AD7784"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restart"/>
            <w:noWrap/>
            <w:textDirection w:val="tbRlV"/>
            <w:vAlign w:val="center"/>
            <w:hideMark/>
          </w:tcPr>
          <w:p w14:paraId="07CEDA19"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2591AE13"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申請添付書類(</w:t>
            </w:r>
            <w:r>
              <w:rPr>
                <w:rFonts w:ascii="ＭＳ Ｐゴシック" w:eastAsia="ＭＳ Ｐゴシック" w:hAnsi="ＭＳ Ｐゴシック" w:hint="eastAsia"/>
                <w:b/>
                <w:bCs/>
                <w:color w:val="000000" w:themeColor="text1"/>
                <w:szCs w:val="21"/>
              </w:rPr>
              <w:t>工程ごと</w:t>
            </w:r>
            <w:r w:rsidRPr="00D770FF">
              <w:rPr>
                <w:rFonts w:ascii="ＭＳ Ｐゴシック" w:eastAsia="ＭＳ Ｐゴシック" w:hAnsi="ＭＳ Ｐゴシック" w:hint="eastAsia"/>
                <w:b/>
                <w:bCs/>
                <w:color w:val="000000" w:themeColor="text1"/>
                <w:szCs w:val="21"/>
              </w:rPr>
              <w:t>）</w:t>
            </w:r>
          </w:p>
        </w:tc>
      </w:tr>
      <w:tr w:rsidR="00A15520" w:rsidRPr="00D770FF" w14:paraId="4BF4773E" w14:textId="77777777" w:rsidTr="00DF5F54">
        <w:trPr>
          <w:trHeight w:val="405"/>
        </w:trPr>
        <w:tc>
          <w:tcPr>
            <w:tcW w:w="846" w:type="dxa"/>
            <w:vMerge/>
            <w:shd w:val="clear" w:color="auto" w:fill="BDD6EE" w:themeFill="accent1" w:themeFillTint="66"/>
            <w:vAlign w:val="center"/>
            <w:hideMark/>
          </w:tcPr>
          <w:p w14:paraId="224BDC44"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34DF425"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709C084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2CF78283"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2E569DE7"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HACCPチームに関する書類</w:t>
            </w:r>
          </w:p>
        </w:tc>
      </w:tr>
      <w:tr w:rsidR="00A15520" w:rsidRPr="00D770FF" w14:paraId="336E47B9" w14:textId="77777777" w:rsidTr="00DF5F54">
        <w:trPr>
          <w:trHeight w:val="284"/>
        </w:trPr>
        <w:tc>
          <w:tcPr>
            <w:tcW w:w="846" w:type="dxa"/>
            <w:vMerge/>
            <w:shd w:val="clear" w:color="auto" w:fill="BDD6EE" w:themeFill="accent1" w:themeFillTint="66"/>
            <w:vAlign w:val="center"/>
            <w:hideMark/>
          </w:tcPr>
          <w:p w14:paraId="7C8F549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21AC5715"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6B9585C9"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623A62F5"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4F3436B"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製品説明書</w:t>
            </w:r>
          </w:p>
        </w:tc>
      </w:tr>
      <w:tr w:rsidR="00A15520" w:rsidRPr="00D770FF" w14:paraId="3CFD6DCA" w14:textId="77777777" w:rsidTr="00DF5F54">
        <w:trPr>
          <w:trHeight w:val="359"/>
        </w:trPr>
        <w:tc>
          <w:tcPr>
            <w:tcW w:w="846" w:type="dxa"/>
            <w:vMerge/>
            <w:shd w:val="clear" w:color="auto" w:fill="BDD6EE" w:themeFill="accent1" w:themeFillTint="66"/>
            <w:vAlign w:val="center"/>
            <w:hideMark/>
          </w:tcPr>
          <w:p w14:paraId="28C254C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23A5411"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2B7F5DA"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765F98B0"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4C7198BD"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製造工程一覧図</w:t>
            </w:r>
          </w:p>
        </w:tc>
      </w:tr>
      <w:tr w:rsidR="00A15520" w:rsidRPr="00D770FF" w14:paraId="56C9CBC5" w14:textId="77777777" w:rsidTr="00DF5F54">
        <w:trPr>
          <w:trHeight w:val="407"/>
        </w:trPr>
        <w:tc>
          <w:tcPr>
            <w:tcW w:w="846" w:type="dxa"/>
            <w:vMerge/>
            <w:shd w:val="clear" w:color="auto" w:fill="BDD6EE" w:themeFill="accent1" w:themeFillTint="66"/>
            <w:vAlign w:val="center"/>
            <w:hideMark/>
          </w:tcPr>
          <w:p w14:paraId="6169C42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1963FD1"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6C1B0B3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648B2CF4"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4A4867FA"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施設平面図</w:t>
            </w:r>
          </w:p>
        </w:tc>
      </w:tr>
      <w:tr w:rsidR="00A15520" w:rsidRPr="00D770FF" w14:paraId="173A1B59" w14:textId="77777777" w:rsidTr="00DF5F54">
        <w:trPr>
          <w:trHeight w:val="286"/>
        </w:trPr>
        <w:tc>
          <w:tcPr>
            <w:tcW w:w="846" w:type="dxa"/>
            <w:vMerge/>
            <w:shd w:val="clear" w:color="auto" w:fill="BDD6EE" w:themeFill="accent1" w:themeFillTint="66"/>
            <w:vAlign w:val="center"/>
            <w:hideMark/>
          </w:tcPr>
          <w:p w14:paraId="169B1844"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6FE980F"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001C4980"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583C6301"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1FAEFD5A"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危害要因一覧表</w:t>
            </w:r>
          </w:p>
        </w:tc>
      </w:tr>
      <w:tr w:rsidR="00A15520" w:rsidRPr="00D770FF" w14:paraId="523F68C9" w14:textId="77777777" w:rsidTr="00DF5F54">
        <w:trPr>
          <w:trHeight w:val="495"/>
        </w:trPr>
        <w:tc>
          <w:tcPr>
            <w:tcW w:w="846" w:type="dxa"/>
            <w:vMerge/>
            <w:shd w:val="clear" w:color="auto" w:fill="BDD6EE" w:themeFill="accent1" w:themeFillTint="66"/>
            <w:vAlign w:val="center"/>
            <w:hideMark/>
          </w:tcPr>
          <w:p w14:paraId="2B37DAE8"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18D5CB41"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CE32F57"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129BF553"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041F2708" w14:textId="77777777" w:rsidR="00B459D5"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重要管理点整理表</w:t>
            </w:r>
          </w:p>
          <w:p w14:paraId="3A290206"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（重要管理点を定めないとした場合は、その理由を記載した文書）</w:t>
            </w:r>
          </w:p>
        </w:tc>
      </w:tr>
      <w:tr w:rsidR="00A15520" w:rsidRPr="00D770FF" w14:paraId="131E5F36" w14:textId="77777777" w:rsidTr="00DF5F54">
        <w:trPr>
          <w:trHeight w:val="341"/>
        </w:trPr>
        <w:tc>
          <w:tcPr>
            <w:tcW w:w="846" w:type="dxa"/>
            <w:vMerge/>
            <w:shd w:val="clear" w:color="auto" w:fill="BDD6EE" w:themeFill="accent1" w:themeFillTint="66"/>
            <w:vAlign w:val="center"/>
            <w:hideMark/>
          </w:tcPr>
          <w:p w14:paraId="65A3C13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638E8F2"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604D770F"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16DD70EA"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48417B27"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記録様式（モニタリング、改善措置、検証に係るもの）</w:t>
            </w:r>
          </w:p>
        </w:tc>
      </w:tr>
      <w:tr w:rsidR="00A15520" w:rsidRPr="00D770FF" w14:paraId="2CB41DBC" w14:textId="77777777" w:rsidTr="00DF5F54">
        <w:trPr>
          <w:trHeight w:val="277"/>
        </w:trPr>
        <w:tc>
          <w:tcPr>
            <w:tcW w:w="846" w:type="dxa"/>
            <w:vMerge/>
            <w:shd w:val="clear" w:color="auto" w:fill="BDD6EE" w:themeFill="accent1" w:themeFillTint="66"/>
            <w:vAlign w:val="center"/>
            <w:hideMark/>
          </w:tcPr>
          <w:p w14:paraId="0F375E8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A314411"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2F0D2BC6"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27551E7A"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077EF61B"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表示見本</w:t>
            </w:r>
          </w:p>
        </w:tc>
      </w:tr>
      <w:tr w:rsidR="00A15520" w:rsidRPr="00D770FF" w14:paraId="269EB54E" w14:textId="77777777" w:rsidTr="00DF5F54">
        <w:trPr>
          <w:trHeight w:val="277"/>
        </w:trPr>
        <w:tc>
          <w:tcPr>
            <w:tcW w:w="846" w:type="dxa"/>
            <w:vMerge/>
            <w:shd w:val="clear" w:color="auto" w:fill="BDD6EE" w:themeFill="accent1" w:themeFillTint="66"/>
            <w:vAlign w:val="center"/>
            <w:hideMark/>
          </w:tcPr>
          <w:p w14:paraId="14E58A6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4FBEB8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0F87B73F"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648DA282"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28A03F07"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事故等処理手順書</w:t>
            </w:r>
          </w:p>
        </w:tc>
      </w:tr>
      <w:tr w:rsidR="00A15520" w:rsidRPr="00D770FF" w14:paraId="31CE51CE" w14:textId="77777777" w:rsidTr="00DF5F54">
        <w:trPr>
          <w:trHeight w:val="339"/>
        </w:trPr>
        <w:tc>
          <w:tcPr>
            <w:tcW w:w="846" w:type="dxa"/>
            <w:vMerge w:val="restart"/>
            <w:shd w:val="clear" w:color="auto" w:fill="BDD6EE" w:themeFill="accent1" w:themeFillTint="66"/>
            <w:textDirection w:val="tbRlV"/>
            <w:vAlign w:val="center"/>
            <w:hideMark/>
          </w:tcPr>
          <w:p w14:paraId="319E28EF"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 xml:space="preserve">１　</w:t>
            </w:r>
            <w:r w:rsidR="00A15520">
              <w:rPr>
                <w:rFonts w:ascii="ＭＳ Ｐゴシック" w:eastAsia="ＭＳ Ｐゴシック" w:hAnsi="ＭＳ Ｐゴシック" w:hint="eastAsia"/>
                <w:b/>
                <w:bCs/>
                <w:color w:val="000000" w:themeColor="text1"/>
                <w:szCs w:val="21"/>
              </w:rPr>
              <w:t>ＨＡＣＣＰ</w:t>
            </w:r>
            <w:r w:rsidRPr="00D770FF">
              <w:rPr>
                <w:rFonts w:ascii="ＭＳ Ｐゴシック" w:eastAsia="ＭＳ Ｐゴシック" w:hAnsi="ＭＳ Ｐゴシック" w:hint="eastAsia"/>
                <w:b/>
                <w:bCs/>
                <w:color w:val="000000" w:themeColor="text1"/>
                <w:szCs w:val="21"/>
              </w:rPr>
              <w:t>チームの編成に関すること</w:t>
            </w:r>
          </w:p>
        </w:tc>
        <w:tc>
          <w:tcPr>
            <w:tcW w:w="567" w:type="dxa"/>
            <w:vMerge w:val="restart"/>
            <w:shd w:val="clear" w:color="auto" w:fill="BDD6EE" w:themeFill="accent1" w:themeFillTint="66"/>
            <w:textDirection w:val="tbRlV"/>
            <w:vAlign w:val="center"/>
            <w:hideMark/>
          </w:tcPr>
          <w:p w14:paraId="1B952A2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noWrap/>
            <w:textDirection w:val="tbRlV"/>
            <w:vAlign w:val="center"/>
            <w:hideMark/>
          </w:tcPr>
          <w:p w14:paraId="447DC42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27DBAED1"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HACCPチームを編成している。</w:t>
            </w:r>
          </w:p>
        </w:tc>
      </w:tr>
      <w:tr w:rsidR="00A15520" w:rsidRPr="00D770FF" w14:paraId="4AF9F37D" w14:textId="77777777" w:rsidTr="00DF5F54">
        <w:trPr>
          <w:trHeight w:val="279"/>
        </w:trPr>
        <w:tc>
          <w:tcPr>
            <w:tcW w:w="846" w:type="dxa"/>
            <w:vMerge/>
            <w:shd w:val="clear" w:color="auto" w:fill="BDD6EE" w:themeFill="accent1" w:themeFillTint="66"/>
            <w:vAlign w:val="center"/>
            <w:hideMark/>
          </w:tcPr>
          <w:p w14:paraId="5325296C"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3B2E90D"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11A3893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49D4CA1E"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035ABC64"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品質管理、製造管理等の責任者で構成されている。</w:t>
            </w:r>
          </w:p>
        </w:tc>
      </w:tr>
      <w:tr w:rsidR="00A15520" w:rsidRPr="00D770FF" w14:paraId="3D734EA0" w14:textId="77777777" w:rsidTr="00DF5F54">
        <w:trPr>
          <w:trHeight w:val="846"/>
        </w:trPr>
        <w:tc>
          <w:tcPr>
            <w:tcW w:w="846" w:type="dxa"/>
            <w:vMerge/>
            <w:shd w:val="clear" w:color="auto" w:fill="BDD6EE" w:themeFill="accent1" w:themeFillTint="66"/>
            <w:vAlign w:val="center"/>
            <w:hideMark/>
          </w:tcPr>
          <w:p w14:paraId="71FECDDC"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72C6DC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E7B5044"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3BC321A9"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47EF2BE2"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経営者等（製造等を行う施設の業務を総括管理する責任者をいう。）により編成されている。</w:t>
            </w:r>
          </w:p>
        </w:tc>
      </w:tr>
      <w:tr w:rsidR="00FA168B" w:rsidRPr="00D770FF" w14:paraId="59764B5F" w14:textId="77777777" w:rsidTr="00DF5F54">
        <w:trPr>
          <w:trHeight w:val="335"/>
        </w:trPr>
        <w:tc>
          <w:tcPr>
            <w:tcW w:w="846" w:type="dxa"/>
            <w:vMerge/>
            <w:shd w:val="clear" w:color="auto" w:fill="BDD6EE" w:themeFill="accent1" w:themeFillTint="66"/>
            <w:vAlign w:val="center"/>
            <w:hideMark/>
          </w:tcPr>
          <w:p w14:paraId="0B9C1B95"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EDAD33B"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restart"/>
            <w:noWrap/>
            <w:textDirection w:val="tbRlV"/>
            <w:vAlign w:val="center"/>
            <w:hideMark/>
          </w:tcPr>
          <w:p w14:paraId="2BE66FCD"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425BDE91"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HACCPチームについて必要事項を記載した書類が適切に作成されている。</w:t>
            </w:r>
          </w:p>
        </w:tc>
      </w:tr>
      <w:tr w:rsidR="00A15520" w:rsidRPr="00D770FF" w14:paraId="3BBAE1E4" w14:textId="77777777" w:rsidTr="00DF5F54">
        <w:trPr>
          <w:trHeight w:val="415"/>
        </w:trPr>
        <w:tc>
          <w:tcPr>
            <w:tcW w:w="846" w:type="dxa"/>
            <w:vMerge/>
            <w:shd w:val="clear" w:color="auto" w:fill="BDD6EE" w:themeFill="accent1" w:themeFillTint="66"/>
            <w:vAlign w:val="center"/>
            <w:hideMark/>
          </w:tcPr>
          <w:p w14:paraId="2A366E87"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53B03EB"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4411FDCD"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01427A7E"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tcBorders>
              <w:bottom w:val="single" w:sz="4" w:space="0" w:color="auto"/>
            </w:tcBorders>
            <w:vAlign w:val="center"/>
            <w:hideMark/>
          </w:tcPr>
          <w:p w14:paraId="6E61DF28"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チームを構成する責任者の役職及び氏名が記載されている。</w:t>
            </w:r>
          </w:p>
        </w:tc>
      </w:tr>
      <w:tr w:rsidR="00A15520" w:rsidRPr="00D770FF" w14:paraId="613C318D" w14:textId="77777777" w:rsidTr="00DF5F54">
        <w:trPr>
          <w:trHeight w:val="407"/>
        </w:trPr>
        <w:tc>
          <w:tcPr>
            <w:tcW w:w="846" w:type="dxa"/>
            <w:vMerge/>
            <w:shd w:val="clear" w:color="auto" w:fill="BDD6EE" w:themeFill="accent1" w:themeFillTint="66"/>
            <w:vAlign w:val="center"/>
            <w:hideMark/>
          </w:tcPr>
          <w:p w14:paraId="0B78BD7A"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209960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4CDB142"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Merge w:val="restart"/>
            <w:textDirection w:val="tbRlV"/>
            <w:vAlign w:val="center"/>
            <w:hideMark/>
          </w:tcPr>
          <w:p w14:paraId="52161096"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tcBorders>
              <w:bottom w:val="nil"/>
            </w:tcBorders>
            <w:vAlign w:val="center"/>
            <w:hideMark/>
          </w:tcPr>
          <w:p w14:paraId="33871BA4" w14:textId="77777777" w:rsidR="00D770FF" w:rsidRPr="00D770FF" w:rsidRDefault="007E0074" w:rsidP="00DF5F54">
            <w:pPr>
              <w:ind w:firstLineChars="100" w:firstLine="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HACCP衛生管理に係る担当</w:t>
            </w:r>
            <w:r w:rsidR="00D770FF" w:rsidRPr="00D770FF">
              <w:rPr>
                <w:rFonts w:ascii="ＭＳ Ｐゴシック" w:eastAsia="ＭＳ Ｐゴシック" w:hAnsi="ＭＳ Ｐゴシック" w:hint="eastAsia"/>
                <w:color w:val="000000" w:themeColor="text1"/>
                <w:szCs w:val="21"/>
              </w:rPr>
              <w:t>業務の内容を記載している。</w:t>
            </w:r>
          </w:p>
        </w:tc>
      </w:tr>
      <w:tr w:rsidR="00A15520" w:rsidRPr="00D770FF" w14:paraId="58C18BFC" w14:textId="77777777" w:rsidTr="00DF5F54">
        <w:trPr>
          <w:trHeight w:val="750"/>
        </w:trPr>
        <w:tc>
          <w:tcPr>
            <w:tcW w:w="846" w:type="dxa"/>
            <w:vMerge/>
            <w:shd w:val="clear" w:color="auto" w:fill="BDD6EE" w:themeFill="accent1" w:themeFillTint="66"/>
            <w:vAlign w:val="center"/>
            <w:hideMark/>
          </w:tcPr>
          <w:p w14:paraId="5D45D94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BAE01BD"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D85944A"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Merge/>
            <w:vAlign w:val="center"/>
            <w:hideMark/>
          </w:tcPr>
          <w:p w14:paraId="4896B28C"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p>
        </w:tc>
        <w:tc>
          <w:tcPr>
            <w:tcW w:w="7223" w:type="dxa"/>
            <w:tcBorders>
              <w:top w:val="nil"/>
              <w:bottom w:val="nil"/>
            </w:tcBorders>
            <w:vAlign w:val="center"/>
            <w:hideMark/>
          </w:tcPr>
          <w:p w14:paraId="584C92A1" w14:textId="77777777" w:rsidR="00B459D5"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　衛生管理に係る書類</w:t>
            </w:r>
          </w:p>
          <w:p w14:paraId="0CA2084D" w14:textId="77777777" w:rsidR="00B459D5" w:rsidRDefault="00D770FF" w:rsidP="00DF5F54">
            <w:pPr>
              <w:ind w:firstLineChars="300" w:firstLine="63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（製品説明書、表示根拠書類、製品表示見本、製造工程一覧図、施設</w:t>
            </w:r>
          </w:p>
          <w:p w14:paraId="3F253555" w14:textId="77777777" w:rsidR="00B459D5" w:rsidRDefault="00D770FF" w:rsidP="00DF5F54">
            <w:pPr>
              <w:ind w:firstLineChars="300" w:firstLine="63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平面図、危害要因一覧表、重要管理点整理表および事故等処理手順</w:t>
            </w:r>
          </w:p>
          <w:p w14:paraId="117BE309" w14:textId="77777777" w:rsidR="00D770FF" w:rsidRPr="00D770FF" w:rsidRDefault="00D770FF" w:rsidP="00DF5F54">
            <w:pPr>
              <w:ind w:firstLineChars="300" w:firstLine="63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書をいう。以下同じ。）の作成および改善</w:t>
            </w:r>
          </w:p>
        </w:tc>
      </w:tr>
      <w:tr w:rsidR="00A15520" w:rsidRPr="00D770FF" w14:paraId="1AE9A6E4" w14:textId="77777777" w:rsidTr="00DF5F54">
        <w:trPr>
          <w:trHeight w:val="305"/>
        </w:trPr>
        <w:tc>
          <w:tcPr>
            <w:tcW w:w="846" w:type="dxa"/>
            <w:vMerge/>
            <w:shd w:val="clear" w:color="auto" w:fill="BDD6EE" w:themeFill="accent1" w:themeFillTint="66"/>
            <w:vAlign w:val="center"/>
            <w:hideMark/>
          </w:tcPr>
          <w:p w14:paraId="142439D6"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CCB80D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6197CA3"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Merge/>
            <w:vAlign w:val="center"/>
            <w:hideMark/>
          </w:tcPr>
          <w:p w14:paraId="0ACF4139"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p>
        </w:tc>
        <w:tc>
          <w:tcPr>
            <w:tcW w:w="7223" w:type="dxa"/>
            <w:tcBorders>
              <w:top w:val="nil"/>
              <w:bottom w:val="nil"/>
            </w:tcBorders>
            <w:vAlign w:val="center"/>
            <w:hideMark/>
          </w:tcPr>
          <w:p w14:paraId="4C05F089"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　衛生管理に係る記録書類の確認</w:t>
            </w:r>
          </w:p>
        </w:tc>
      </w:tr>
      <w:tr w:rsidR="00A15520" w:rsidRPr="00D770FF" w14:paraId="14022C59" w14:textId="77777777" w:rsidTr="00DF5F54">
        <w:trPr>
          <w:trHeight w:val="368"/>
        </w:trPr>
        <w:tc>
          <w:tcPr>
            <w:tcW w:w="846" w:type="dxa"/>
            <w:vMerge/>
            <w:shd w:val="clear" w:color="auto" w:fill="BDD6EE" w:themeFill="accent1" w:themeFillTint="66"/>
            <w:vAlign w:val="center"/>
            <w:hideMark/>
          </w:tcPr>
          <w:p w14:paraId="10B43A9E"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6D39854E"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2BBED3B"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Merge/>
            <w:vAlign w:val="center"/>
            <w:hideMark/>
          </w:tcPr>
          <w:p w14:paraId="0E88DFDB"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p>
        </w:tc>
        <w:tc>
          <w:tcPr>
            <w:tcW w:w="7223" w:type="dxa"/>
            <w:tcBorders>
              <w:top w:val="nil"/>
              <w:bottom w:val="nil"/>
            </w:tcBorders>
            <w:vAlign w:val="center"/>
            <w:hideMark/>
          </w:tcPr>
          <w:p w14:paraId="34008BDB"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　従事者への衛生管理に係る書類の周知および従事者の教育訓練</w:t>
            </w:r>
          </w:p>
        </w:tc>
      </w:tr>
      <w:tr w:rsidR="00A15520" w:rsidRPr="00D770FF" w14:paraId="78A0D441" w14:textId="77777777" w:rsidTr="00DF5F54">
        <w:trPr>
          <w:trHeight w:val="273"/>
        </w:trPr>
        <w:tc>
          <w:tcPr>
            <w:tcW w:w="846" w:type="dxa"/>
            <w:vMerge/>
            <w:shd w:val="clear" w:color="auto" w:fill="BDD6EE" w:themeFill="accent1" w:themeFillTint="66"/>
            <w:vAlign w:val="center"/>
            <w:hideMark/>
          </w:tcPr>
          <w:p w14:paraId="326C195D"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815E61D"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7B29E4D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Merge/>
            <w:vAlign w:val="center"/>
            <w:hideMark/>
          </w:tcPr>
          <w:p w14:paraId="113DD5B8"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p>
        </w:tc>
        <w:tc>
          <w:tcPr>
            <w:tcW w:w="7223" w:type="dxa"/>
            <w:tcBorders>
              <w:top w:val="nil"/>
              <w:bottom w:val="single" w:sz="4" w:space="0" w:color="auto"/>
            </w:tcBorders>
            <w:vAlign w:val="center"/>
            <w:hideMark/>
          </w:tcPr>
          <w:p w14:paraId="0C3CA8D2" w14:textId="77777777" w:rsidR="00B459D5"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　内部検証</w:t>
            </w:r>
          </w:p>
          <w:p w14:paraId="0E2543E1" w14:textId="77777777" w:rsidR="00B459D5" w:rsidRDefault="00D770FF" w:rsidP="00DF5F54">
            <w:pPr>
              <w:ind w:firstLineChars="200" w:firstLine="42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（衛生管理に係る書類に基づく事務の実施状況の評価および当該事務</w:t>
            </w:r>
          </w:p>
          <w:p w14:paraId="46A9BC12" w14:textId="77777777" w:rsidR="00D770FF" w:rsidRPr="00D770FF" w:rsidRDefault="00D770FF" w:rsidP="00DF5F54">
            <w:pPr>
              <w:ind w:firstLineChars="200" w:firstLine="42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に係る制度の見直し）</w:t>
            </w:r>
          </w:p>
        </w:tc>
      </w:tr>
      <w:tr w:rsidR="00A15520" w:rsidRPr="00D770FF" w14:paraId="4A0898E7" w14:textId="77777777" w:rsidTr="00DF5F54">
        <w:trPr>
          <w:trHeight w:val="495"/>
        </w:trPr>
        <w:tc>
          <w:tcPr>
            <w:tcW w:w="846" w:type="dxa"/>
            <w:vMerge/>
            <w:shd w:val="clear" w:color="auto" w:fill="BDD6EE" w:themeFill="accent1" w:themeFillTint="66"/>
            <w:vAlign w:val="center"/>
            <w:hideMark/>
          </w:tcPr>
          <w:p w14:paraId="4CFBBA06"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01C4E1F"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08EDE238"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Merge/>
            <w:vAlign w:val="center"/>
            <w:hideMark/>
          </w:tcPr>
          <w:p w14:paraId="290C21A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p>
        </w:tc>
        <w:tc>
          <w:tcPr>
            <w:tcW w:w="7223" w:type="dxa"/>
            <w:tcBorders>
              <w:top w:val="single" w:sz="4" w:space="0" w:color="auto"/>
            </w:tcBorders>
            <w:vAlign w:val="center"/>
            <w:hideMark/>
          </w:tcPr>
          <w:p w14:paraId="517332E5" w14:textId="77777777" w:rsidR="00B459D5"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　外部検証</w:t>
            </w:r>
          </w:p>
          <w:p w14:paraId="4B745C5F" w14:textId="77777777" w:rsidR="00D770FF" w:rsidRPr="00D770FF" w:rsidRDefault="00D770FF" w:rsidP="00DF5F54">
            <w:pPr>
              <w:ind w:firstLineChars="200" w:firstLine="42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（食品衛生監視員等による衛生管理の状況の検査および指導）への対応</w:t>
            </w:r>
          </w:p>
        </w:tc>
      </w:tr>
      <w:tr w:rsidR="00FA168B" w:rsidRPr="00D770FF" w14:paraId="3A5F652A" w14:textId="77777777" w:rsidTr="00DF5F54">
        <w:trPr>
          <w:trHeight w:val="615"/>
        </w:trPr>
        <w:tc>
          <w:tcPr>
            <w:tcW w:w="846" w:type="dxa"/>
            <w:vMerge/>
            <w:shd w:val="clear" w:color="auto" w:fill="BDD6EE" w:themeFill="accent1" w:themeFillTint="66"/>
            <w:vAlign w:val="center"/>
            <w:hideMark/>
          </w:tcPr>
          <w:p w14:paraId="46DEC17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6AAFD8A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現地確認</w:t>
            </w:r>
          </w:p>
        </w:tc>
        <w:tc>
          <w:tcPr>
            <w:tcW w:w="567" w:type="dxa"/>
            <w:noWrap/>
            <w:textDirection w:val="tbRlV"/>
            <w:vAlign w:val="center"/>
            <w:hideMark/>
          </w:tcPr>
          <w:p w14:paraId="77166463"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31162A3E"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HACCPチームは、申請施設において実際の製造等の管理が適切にできる体制である。</w:t>
            </w:r>
          </w:p>
        </w:tc>
      </w:tr>
      <w:tr w:rsidR="00FA168B" w:rsidRPr="00D770FF" w14:paraId="0EF2407E" w14:textId="77777777" w:rsidTr="00DF5F54">
        <w:trPr>
          <w:trHeight w:val="615"/>
        </w:trPr>
        <w:tc>
          <w:tcPr>
            <w:tcW w:w="846" w:type="dxa"/>
            <w:vMerge/>
            <w:shd w:val="clear" w:color="auto" w:fill="BDD6EE" w:themeFill="accent1" w:themeFillTint="66"/>
            <w:vAlign w:val="center"/>
            <w:hideMark/>
          </w:tcPr>
          <w:p w14:paraId="78B8D186"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654AF6A4"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textDirection w:val="tbRlV"/>
            <w:vAlign w:val="center"/>
            <w:hideMark/>
          </w:tcPr>
          <w:p w14:paraId="07E4E040"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727BB596"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関係書類に記載された確認等の署名または押印が当該業務に関係する責任者の氏名と一致している。</w:t>
            </w:r>
          </w:p>
        </w:tc>
      </w:tr>
      <w:tr w:rsidR="00A15520" w:rsidRPr="00D770FF" w14:paraId="593135D3" w14:textId="77777777" w:rsidTr="00DF5F54">
        <w:trPr>
          <w:trHeight w:val="854"/>
        </w:trPr>
        <w:tc>
          <w:tcPr>
            <w:tcW w:w="846" w:type="dxa"/>
            <w:vMerge w:val="restart"/>
            <w:shd w:val="clear" w:color="auto" w:fill="BDD6EE" w:themeFill="accent1" w:themeFillTint="66"/>
            <w:textDirection w:val="tbRlV"/>
            <w:vAlign w:val="center"/>
            <w:hideMark/>
          </w:tcPr>
          <w:p w14:paraId="7EA0E52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２　製品説明書の作成に関すること</w:t>
            </w:r>
          </w:p>
        </w:tc>
        <w:tc>
          <w:tcPr>
            <w:tcW w:w="567" w:type="dxa"/>
            <w:vMerge w:val="restart"/>
            <w:shd w:val="clear" w:color="auto" w:fill="BDD6EE" w:themeFill="accent1" w:themeFillTint="66"/>
            <w:textDirection w:val="tbRlV"/>
            <w:vAlign w:val="center"/>
            <w:hideMark/>
          </w:tcPr>
          <w:p w14:paraId="7D832E8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noWrap/>
            <w:textDirection w:val="tbRlV"/>
            <w:vAlign w:val="center"/>
            <w:hideMark/>
          </w:tcPr>
          <w:p w14:paraId="2C9BED19"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74E390A6"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製品の安全性に関する必要な事項を記載した製品説明書が適切に作成されている。（次の事項を記載している。）</w:t>
            </w:r>
          </w:p>
        </w:tc>
      </w:tr>
      <w:tr w:rsidR="00A15520" w:rsidRPr="00D770FF" w14:paraId="46689F9C" w14:textId="77777777" w:rsidTr="00DF5F54">
        <w:trPr>
          <w:trHeight w:val="361"/>
        </w:trPr>
        <w:tc>
          <w:tcPr>
            <w:tcW w:w="846" w:type="dxa"/>
            <w:vMerge/>
            <w:shd w:val="clear" w:color="auto" w:fill="BDD6EE" w:themeFill="accent1" w:themeFillTint="66"/>
            <w:vAlign w:val="center"/>
            <w:hideMark/>
          </w:tcPr>
          <w:p w14:paraId="4FEAD3DE"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ECEBAEB"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BE5D051"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1A75928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2B82725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製品の名称および当該製品の属する分類の名称(証明をする分類）</w:t>
            </w:r>
          </w:p>
        </w:tc>
      </w:tr>
      <w:tr w:rsidR="00A15520" w:rsidRPr="00D770FF" w14:paraId="44EC9E41" w14:textId="77777777" w:rsidTr="00DF5F54">
        <w:trPr>
          <w:trHeight w:val="405"/>
        </w:trPr>
        <w:tc>
          <w:tcPr>
            <w:tcW w:w="846" w:type="dxa"/>
            <w:vMerge/>
            <w:shd w:val="clear" w:color="auto" w:fill="BDD6EE" w:themeFill="accent1" w:themeFillTint="66"/>
            <w:vAlign w:val="center"/>
            <w:hideMark/>
          </w:tcPr>
          <w:p w14:paraId="36C00C1F"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09DE30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441BF869"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00159EB4"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58761410"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原材料の名称</w:t>
            </w:r>
          </w:p>
        </w:tc>
      </w:tr>
      <w:tr w:rsidR="00A15520" w:rsidRPr="00D770FF" w14:paraId="0085EA0F" w14:textId="77777777" w:rsidTr="00DF5F54">
        <w:trPr>
          <w:trHeight w:val="1575"/>
        </w:trPr>
        <w:tc>
          <w:tcPr>
            <w:tcW w:w="846" w:type="dxa"/>
            <w:vMerge/>
            <w:shd w:val="clear" w:color="auto" w:fill="BDD6EE" w:themeFill="accent1" w:themeFillTint="66"/>
            <w:vAlign w:val="center"/>
            <w:hideMark/>
          </w:tcPr>
          <w:p w14:paraId="447FEF1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B0335A4"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452DC5F2"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080FA80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5BAD3F6C" w14:textId="77777777" w:rsidR="009F6733" w:rsidRDefault="00D770FF" w:rsidP="009F6733">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添加物の名称</w:t>
            </w:r>
          </w:p>
          <w:p w14:paraId="20670540" w14:textId="77777777" w:rsidR="009F6733" w:rsidRDefault="00D770FF" w:rsidP="009F6733">
            <w:pPr>
              <w:ind w:leftChars="218" w:left="458"/>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（食品衛生法第11条第１項の規定に基づき使用の方法について基準が定められた添加物にあっては、添加物の名称およびその使用量）</w:t>
            </w:r>
          </w:p>
          <w:p w14:paraId="2B413B1F" w14:textId="77777777" w:rsidR="00D770FF" w:rsidRPr="00D770FF" w:rsidRDefault="00DF5F54" w:rsidP="009F6733">
            <w:pPr>
              <w:ind w:leftChars="218" w:left="458"/>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（栄養強化の</w:t>
            </w:r>
            <w:r w:rsidR="00BA6C07">
              <w:rPr>
                <w:rFonts w:ascii="ＭＳ Ｐゴシック" w:eastAsia="ＭＳ Ｐゴシック" w:hAnsi="ＭＳ Ｐゴシック" w:hint="eastAsia"/>
                <w:color w:val="000000" w:themeColor="text1"/>
                <w:szCs w:val="21"/>
              </w:rPr>
              <w:t>目的で使用されるものや加工助剤の</w:t>
            </w:r>
            <w:r w:rsidR="00D770FF" w:rsidRPr="00D770FF">
              <w:rPr>
                <w:rFonts w:ascii="ＭＳ Ｐゴシック" w:eastAsia="ＭＳ Ｐゴシック" w:hAnsi="ＭＳ Ｐゴシック" w:hint="eastAsia"/>
                <w:color w:val="000000" w:themeColor="text1"/>
                <w:szCs w:val="21"/>
              </w:rPr>
              <w:t>表示基準上表示が不要なものも記載する）</w:t>
            </w:r>
          </w:p>
        </w:tc>
      </w:tr>
      <w:tr w:rsidR="00A15520" w:rsidRPr="00D770FF" w14:paraId="39C16781" w14:textId="77777777" w:rsidTr="00DF5F54">
        <w:trPr>
          <w:trHeight w:val="405"/>
        </w:trPr>
        <w:tc>
          <w:tcPr>
            <w:tcW w:w="846" w:type="dxa"/>
            <w:vMerge/>
            <w:shd w:val="clear" w:color="auto" w:fill="BDD6EE" w:themeFill="accent1" w:themeFillTint="66"/>
            <w:vAlign w:val="center"/>
            <w:hideMark/>
          </w:tcPr>
          <w:p w14:paraId="2C70F41A"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4515B32"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402452A9"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4C83F626"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D86DC61"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容器包装の形態および材質</w:t>
            </w:r>
          </w:p>
        </w:tc>
      </w:tr>
      <w:tr w:rsidR="00A15520" w:rsidRPr="00D770FF" w14:paraId="6A2AF675" w14:textId="77777777" w:rsidTr="00DF5F54">
        <w:trPr>
          <w:trHeight w:val="405"/>
        </w:trPr>
        <w:tc>
          <w:tcPr>
            <w:tcW w:w="846" w:type="dxa"/>
            <w:vMerge/>
            <w:shd w:val="clear" w:color="auto" w:fill="BDD6EE" w:themeFill="accent1" w:themeFillTint="66"/>
            <w:vAlign w:val="center"/>
            <w:hideMark/>
          </w:tcPr>
          <w:p w14:paraId="4BAC99DA"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7971FCE"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BABF2F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4E957C85"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57D6E56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製品の性状および規格</w:t>
            </w:r>
          </w:p>
        </w:tc>
      </w:tr>
      <w:tr w:rsidR="00A15520" w:rsidRPr="00D770FF" w14:paraId="461D4900" w14:textId="77777777" w:rsidTr="00DF5F54">
        <w:trPr>
          <w:trHeight w:val="405"/>
        </w:trPr>
        <w:tc>
          <w:tcPr>
            <w:tcW w:w="846" w:type="dxa"/>
            <w:vMerge/>
            <w:shd w:val="clear" w:color="auto" w:fill="BDD6EE" w:themeFill="accent1" w:themeFillTint="66"/>
            <w:vAlign w:val="center"/>
            <w:hideMark/>
          </w:tcPr>
          <w:p w14:paraId="0D3DCB23"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16A6AF05"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13951A3A"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5A1BDA84"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99AE3AC"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消費期限または賞味期限および保存方法</w:t>
            </w:r>
          </w:p>
        </w:tc>
      </w:tr>
      <w:tr w:rsidR="00A15520" w:rsidRPr="00D770FF" w14:paraId="3228D5BD" w14:textId="77777777" w:rsidTr="00DF5F54">
        <w:trPr>
          <w:trHeight w:val="405"/>
        </w:trPr>
        <w:tc>
          <w:tcPr>
            <w:tcW w:w="846" w:type="dxa"/>
            <w:vMerge/>
            <w:shd w:val="clear" w:color="auto" w:fill="BDD6EE" w:themeFill="accent1" w:themeFillTint="66"/>
            <w:vAlign w:val="center"/>
            <w:hideMark/>
          </w:tcPr>
          <w:p w14:paraId="6C86673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B33214A"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73911295"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1F82E454"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B7E2A47"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飲食または使用の方法（対象とする消費者を含む）</w:t>
            </w:r>
          </w:p>
        </w:tc>
      </w:tr>
      <w:tr w:rsidR="00FA168B" w:rsidRPr="00D770FF" w14:paraId="17051E1F" w14:textId="77777777" w:rsidTr="00DF5F54">
        <w:trPr>
          <w:trHeight w:val="939"/>
        </w:trPr>
        <w:tc>
          <w:tcPr>
            <w:tcW w:w="846" w:type="dxa"/>
            <w:vMerge/>
            <w:shd w:val="clear" w:color="auto" w:fill="BDD6EE" w:themeFill="accent1" w:themeFillTint="66"/>
            <w:vAlign w:val="center"/>
            <w:hideMark/>
          </w:tcPr>
          <w:p w14:paraId="639C7585"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0455628F" w14:textId="77777777" w:rsidR="00D770FF" w:rsidRPr="00A15520" w:rsidRDefault="00D770FF" w:rsidP="00DF5F54">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現地確認</w:t>
            </w:r>
          </w:p>
        </w:tc>
        <w:tc>
          <w:tcPr>
            <w:tcW w:w="567" w:type="dxa"/>
            <w:noWrap/>
            <w:textDirection w:val="tbRlV"/>
            <w:vAlign w:val="center"/>
            <w:hideMark/>
          </w:tcPr>
          <w:p w14:paraId="5AB2C95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17E3BE38"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原材料、規格、賞味期限等の記載事項は変更に応じて修正されており、実際に製造されている食品の表示と一致している。</w:t>
            </w:r>
          </w:p>
        </w:tc>
      </w:tr>
      <w:tr w:rsidR="00FA168B" w:rsidRPr="00D770FF" w14:paraId="2753D40C" w14:textId="77777777" w:rsidTr="00DF5F54">
        <w:trPr>
          <w:trHeight w:val="431"/>
        </w:trPr>
        <w:tc>
          <w:tcPr>
            <w:tcW w:w="846" w:type="dxa"/>
            <w:vMerge/>
            <w:shd w:val="clear" w:color="auto" w:fill="BDD6EE" w:themeFill="accent1" w:themeFillTint="66"/>
            <w:vAlign w:val="center"/>
            <w:hideMark/>
          </w:tcPr>
          <w:p w14:paraId="3A61527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2A4A852" w14:textId="77777777" w:rsidR="00D770FF" w:rsidRPr="00A15520" w:rsidRDefault="00D770FF" w:rsidP="00DF5F54">
            <w:pPr>
              <w:ind w:firstLineChars="100" w:firstLine="180"/>
              <w:jc w:val="center"/>
              <w:rPr>
                <w:rFonts w:ascii="ＭＳ Ｐゴシック" w:eastAsia="ＭＳ Ｐゴシック" w:hAnsi="ＭＳ Ｐゴシック"/>
                <w:color w:val="000000" w:themeColor="text1"/>
                <w:sz w:val="18"/>
                <w:szCs w:val="18"/>
              </w:rPr>
            </w:pPr>
          </w:p>
        </w:tc>
        <w:tc>
          <w:tcPr>
            <w:tcW w:w="567" w:type="dxa"/>
            <w:noWrap/>
            <w:textDirection w:val="tbRlV"/>
            <w:vAlign w:val="center"/>
            <w:hideMark/>
          </w:tcPr>
          <w:p w14:paraId="41DA2183"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6844829E"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各製品ごとに製品説明書を作成している。</w:t>
            </w:r>
          </w:p>
        </w:tc>
      </w:tr>
      <w:tr w:rsidR="00A15520" w:rsidRPr="00D770FF" w14:paraId="3E0BDE0C" w14:textId="77777777" w:rsidTr="00DF5F54">
        <w:trPr>
          <w:trHeight w:val="653"/>
        </w:trPr>
        <w:tc>
          <w:tcPr>
            <w:tcW w:w="846" w:type="dxa"/>
            <w:vMerge w:val="restart"/>
            <w:shd w:val="clear" w:color="auto" w:fill="BDD6EE" w:themeFill="accent1" w:themeFillTint="66"/>
            <w:textDirection w:val="tbRlV"/>
            <w:vAlign w:val="center"/>
            <w:hideMark/>
          </w:tcPr>
          <w:p w14:paraId="55FA925F"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３　製品の表示に関すること</w:t>
            </w:r>
          </w:p>
        </w:tc>
        <w:tc>
          <w:tcPr>
            <w:tcW w:w="567" w:type="dxa"/>
            <w:shd w:val="clear" w:color="auto" w:fill="BDD6EE" w:themeFill="accent1" w:themeFillTint="66"/>
            <w:textDirection w:val="tbRlV"/>
            <w:vAlign w:val="center"/>
            <w:hideMark/>
          </w:tcPr>
          <w:p w14:paraId="08CE2154" w14:textId="77777777" w:rsidR="00A15520" w:rsidRPr="00A15520" w:rsidRDefault="00D770FF" w:rsidP="00DF5F54">
            <w:pPr>
              <w:spacing w:line="200" w:lineRule="exact"/>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w:t>
            </w:r>
          </w:p>
          <w:p w14:paraId="66E14CAF" w14:textId="77777777" w:rsidR="00D770FF" w:rsidRPr="00A15520" w:rsidRDefault="00D770FF" w:rsidP="00DF5F54">
            <w:pPr>
              <w:spacing w:line="200" w:lineRule="exact"/>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確認</w:t>
            </w:r>
          </w:p>
        </w:tc>
        <w:tc>
          <w:tcPr>
            <w:tcW w:w="567" w:type="dxa"/>
            <w:noWrap/>
            <w:textDirection w:val="tbRlV"/>
            <w:vAlign w:val="center"/>
            <w:hideMark/>
          </w:tcPr>
          <w:p w14:paraId="6C47C61D"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18883FFF" w14:textId="77777777" w:rsidR="00D770FF" w:rsidRPr="00D770FF" w:rsidRDefault="00D770FF" w:rsidP="00DF5F54">
            <w:pPr>
              <w:spacing w:line="360" w:lineRule="auto"/>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健康増進法に規定する虚偽または誇大な表示が含まれていないこと。</w:t>
            </w:r>
          </w:p>
        </w:tc>
      </w:tr>
      <w:tr w:rsidR="00FA168B" w:rsidRPr="00D770FF" w14:paraId="260442FD" w14:textId="77777777" w:rsidTr="00DF5F54">
        <w:trPr>
          <w:trHeight w:val="822"/>
        </w:trPr>
        <w:tc>
          <w:tcPr>
            <w:tcW w:w="846" w:type="dxa"/>
            <w:vMerge/>
            <w:shd w:val="clear" w:color="auto" w:fill="BDD6EE" w:themeFill="accent1" w:themeFillTint="66"/>
            <w:vAlign w:val="center"/>
            <w:hideMark/>
          </w:tcPr>
          <w:p w14:paraId="685245FA"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37537CEF" w14:textId="77777777" w:rsidR="00FA168B" w:rsidRDefault="00FA168B" w:rsidP="00EA71AD">
            <w:pPr>
              <w:spacing w:line="200" w:lineRule="exact"/>
              <w:ind w:firstLineChars="100" w:firstLine="180"/>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現地</w:t>
            </w:r>
          </w:p>
          <w:p w14:paraId="18ECB2FF" w14:textId="77777777" w:rsidR="00D770FF" w:rsidRPr="00A15520" w:rsidRDefault="00FA168B" w:rsidP="00EA71AD">
            <w:pPr>
              <w:spacing w:line="200" w:lineRule="exact"/>
              <w:ind w:firstLineChars="100" w:firstLine="180"/>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確認</w:t>
            </w:r>
          </w:p>
        </w:tc>
        <w:tc>
          <w:tcPr>
            <w:tcW w:w="567" w:type="dxa"/>
            <w:vMerge w:val="restart"/>
            <w:noWrap/>
            <w:vAlign w:val="center"/>
            <w:hideMark/>
          </w:tcPr>
          <w:p w14:paraId="4B9B8FC4"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29E735B6"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製品に表示する消費期限または賞味期限、原材料、栄養成分に関する情報が記載された書類が適切に作成されている。</w:t>
            </w:r>
          </w:p>
        </w:tc>
      </w:tr>
      <w:tr w:rsidR="00A15520" w:rsidRPr="00D770FF" w14:paraId="3BE45264" w14:textId="77777777" w:rsidTr="00DF5F54">
        <w:trPr>
          <w:trHeight w:val="1194"/>
        </w:trPr>
        <w:tc>
          <w:tcPr>
            <w:tcW w:w="846" w:type="dxa"/>
            <w:vMerge/>
            <w:shd w:val="clear" w:color="auto" w:fill="BDD6EE" w:themeFill="accent1" w:themeFillTint="66"/>
            <w:vAlign w:val="center"/>
            <w:hideMark/>
          </w:tcPr>
          <w:p w14:paraId="0C8A9C69"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C9F19F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EB43747"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22B9861F"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425B193F"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製品に表示する消費期限または賞味期限の根拠について、微生物試験または理化学試験および官能検査の結果に基づく科学的、合理的な期限設定の根拠を示す書類がある。</w:t>
            </w:r>
          </w:p>
        </w:tc>
      </w:tr>
      <w:tr w:rsidR="00A15520" w:rsidRPr="00D770FF" w14:paraId="721BE5EA" w14:textId="77777777" w:rsidTr="00DF5F54">
        <w:trPr>
          <w:trHeight w:val="1289"/>
        </w:trPr>
        <w:tc>
          <w:tcPr>
            <w:tcW w:w="846" w:type="dxa"/>
            <w:vMerge/>
            <w:shd w:val="clear" w:color="auto" w:fill="BDD6EE" w:themeFill="accent1" w:themeFillTint="66"/>
            <w:vAlign w:val="center"/>
            <w:hideMark/>
          </w:tcPr>
          <w:p w14:paraId="41398B43"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7A0676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FAAA624"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10B48BDF"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966A6DA"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製品の原材料について、遺伝子組換えに関する表示対象食品、アレルゲン表示対象食品、または表示対象添加物を使用した加工食品または添加物製剤である原材料について、確認できる書類がある。</w:t>
            </w:r>
          </w:p>
        </w:tc>
      </w:tr>
      <w:tr w:rsidR="00A15520" w:rsidRPr="00D770FF" w14:paraId="33233553" w14:textId="77777777" w:rsidTr="00DF5F54">
        <w:trPr>
          <w:trHeight w:val="866"/>
        </w:trPr>
        <w:tc>
          <w:tcPr>
            <w:tcW w:w="846" w:type="dxa"/>
            <w:vMerge/>
            <w:shd w:val="clear" w:color="auto" w:fill="BDD6EE" w:themeFill="accent1" w:themeFillTint="66"/>
            <w:vAlign w:val="center"/>
            <w:hideMark/>
          </w:tcPr>
          <w:p w14:paraId="3350316D"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26850056"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76A9FA2"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307AF321"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7CDF454"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製品に栄養成分を表示する場合は、表示する栄養成分の分析結果等の合理的な根拠を示す書類がある。</w:t>
            </w:r>
          </w:p>
        </w:tc>
      </w:tr>
      <w:tr w:rsidR="00FA168B" w:rsidRPr="00D770FF" w14:paraId="5F067774" w14:textId="77777777" w:rsidTr="00DF5F54">
        <w:trPr>
          <w:trHeight w:val="982"/>
        </w:trPr>
        <w:tc>
          <w:tcPr>
            <w:tcW w:w="846" w:type="dxa"/>
            <w:vMerge/>
            <w:shd w:val="clear" w:color="auto" w:fill="BDD6EE" w:themeFill="accent1" w:themeFillTint="66"/>
            <w:vAlign w:val="center"/>
            <w:hideMark/>
          </w:tcPr>
          <w:p w14:paraId="68C17FE6"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62549715"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vAlign w:val="center"/>
            <w:hideMark/>
          </w:tcPr>
          <w:p w14:paraId="6234FC7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25C7048E"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実際に製造又は保管している食品の期限表示、原材料表示、アレルゲン表示、添加物表示、栄養成分表示は、各表示根拠書類の内容に一致している。</w:t>
            </w:r>
          </w:p>
        </w:tc>
      </w:tr>
      <w:tr w:rsidR="00A15520" w:rsidRPr="00D770FF" w14:paraId="497DCC6A" w14:textId="77777777" w:rsidTr="00DF5F54">
        <w:trPr>
          <w:trHeight w:val="698"/>
        </w:trPr>
        <w:tc>
          <w:tcPr>
            <w:tcW w:w="846" w:type="dxa"/>
            <w:vMerge w:val="restart"/>
            <w:shd w:val="clear" w:color="auto" w:fill="BDD6EE" w:themeFill="accent1" w:themeFillTint="66"/>
            <w:textDirection w:val="tbRlV"/>
            <w:vAlign w:val="center"/>
            <w:hideMark/>
          </w:tcPr>
          <w:p w14:paraId="16217C0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lastRenderedPageBreak/>
              <w:t>４　製造工程一覧図の作成に関すること</w:t>
            </w:r>
          </w:p>
        </w:tc>
        <w:tc>
          <w:tcPr>
            <w:tcW w:w="567" w:type="dxa"/>
            <w:vMerge w:val="restart"/>
            <w:shd w:val="clear" w:color="auto" w:fill="BDD6EE" w:themeFill="accent1" w:themeFillTint="66"/>
            <w:textDirection w:val="tbRlV"/>
            <w:vAlign w:val="center"/>
            <w:hideMark/>
          </w:tcPr>
          <w:p w14:paraId="1D9EE431"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noWrap/>
            <w:textDirection w:val="tbRlV"/>
            <w:vAlign w:val="center"/>
            <w:hideMark/>
          </w:tcPr>
          <w:p w14:paraId="73A4FD9F"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1BA2A417"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製造工程一覧図が適切に作成されている。（次の事項を記載している。）</w:t>
            </w:r>
          </w:p>
        </w:tc>
      </w:tr>
      <w:tr w:rsidR="00A15520" w:rsidRPr="00D770FF" w14:paraId="756D1E71" w14:textId="77777777" w:rsidTr="00DF5F54">
        <w:trPr>
          <w:trHeight w:val="273"/>
        </w:trPr>
        <w:tc>
          <w:tcPr>
            <w:tcW w:w="846" w:type="dxa"/>
            <w:vMerge/>
            <w:shd w:val="clear" w:color="auto" w:fill="BDD6EE" w:themeFill="accent1" w:themeFillTint="66"/>
            <w:vAlign w:val="center"/>
            <w:hideMark/>
          </w:tcPr>
          <w:p w14:paraId="7A17D1FA"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EDF4AFE"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74CF71F"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3EB13C0D"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305985C2"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原材料受入れから出荷までの全ての工程（再加工や再利用を含む。）</w:t>
            </w:r>
          </w:p>
        </w:tc>
      </w:tr>
      <w:tr w:rsidR="00A15520" w:rsidRPr="00D770FF" w14:paraId="478DA2D4" w14:textId="77777777" w:rsidTr="00DF5F54">
        <w:trPr>
          <w:trHeight w:val="334"/>
        </w:trPr>
        <w:tc>
          <w:tcPr>
            <w:tcW w:w="846" w:type="dxa"/>
            <w:vMerge/>
            <w:shd w:val="clear" w:color="auto" w:fill="BDD6EE" w:themeFill="accent1" w:themeFillTint="66"/>
            <w:vAlign w:val="center"/>
            <w:hideMark/>
          </w:tcPr>
          <w:p w14:paraId="7635D360"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9FB13A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002E6277"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0E840C75"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ADE91D5"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製造等に用いる機械器具の性能、仕様等衛生管理に係る性能</w:t>
            </w:r>
          </w:p>
        </w:tc>
      </w:tr>
      <w:tr w:rsidR="00A15520" w:rsidRPr="00D770FF" w14:paraId="0FDE778E" w14:textId="77777777" w:rsidTr="00DF5F54">
        <w:trPr>
          <w:trHeight w:val="694"/>
        </w:trPr>
        <w:tc>
          <w:tcPr>
            <w:tcW w:w="846" w:type="dxa"/>
            <w:vMerge/>
            <w:shd w:val="clear" w:color="auto" w:fill="BDD6EE" w:themeFill="accent1" w:themeFillTint="66"/>
            <w:vAlign w:val="center"/>
            <w:hideMark/>
          </w:tcPr>
          <w:p w14:paraId="1FAC7436"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5F3034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46D07A9A"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46FC434E"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56AEED9D"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製造等の工程における殺菌温度、保管温度、作業時間、添加物（食品衛生法に使用基準の規定があるもの）の使用量その他の衛生管理に係る設定の内容</w:t>
            </w:r>
          </w:p>
        </w:tc>
      </w:tr>
      <w:tr w:rsidR="00FA168B" w:rsidRPr="00D770FF" w14:paraId="53B62B4D" w14:textId="77777777" w:rsidTr="00DF5F54">
        <w:trPr>
          <w:trHeight w:val="435"/>
        </w:trPr>
        <w:tc>
          <w:tcPr>
            <w:tcW w:w="846" w:type="dxa"/>
            <w:vMerge/>
            <w:shd w:val="clear" w:color="auto" w:fill="BDD6EE" w:themeFill="accent1" w:themeFillTint="66"/>
            <w:vAlign w:val="center"/>
            <w:hideMark/>
          </w:tcPr>
          <w:p w14:paraId="649D3C0E"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7F15CB22" w14:textId="77777777" w:rsidR="00FA168B" w:rsidRDefault="00D770FF" w:rsidP="00EA71AD">
            <w:pPr>
              <w:spacing w:line="200" w:lineRule="exact"/>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w:t>
            </w:r>
          </w:p>
          <w:p w14:paraId="021EE6B2" w14:textId="77777777" w:rsidR="00D770FF" w:rsidRPr="00A15520" w:rsidRDefault="00D770FF" w:rsidP="00EA71AD">
            <w:pPr>
              <w:spacing w:line="200" w:lineRule="exact"/>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確認</w:t>
            </w:r>
          </w:p>
        </w:tc>
        <w:tc>
          <w:tcPr>
            <w:tcW w:w="567" w:type="dxa"/>
            <w:noWrap/>
            <w:textDirection w:val="tbRlV"/>
            <w:vAlign w:val="center"/>
            <w:hideMark/>
          </w:tcPr>
          <w:p w14:paraId="7684DA35"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61B40F27"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実際の製造工程は、製造工程一覧図の記載内容と一致している。</w:t>
            </w:r>
          </w:p>
        </w:tc>
      </w:tr>
      <w:tr w:rsidR="00FA168B" w:rsidRPr="00D770FF" w14:paraId="0B13A413" w14:textId="77777777" w:rsidTr="00DF5F54">
        <w:trPr>
          <w:trHeight w:val="435"/>
        </w:trPr>
        <w:tc>
          <w:tcPr>
            <w:tcW w:w="846" w:type="dxa"/>
            <w:vMerge/>
            <w:shd w:val="clear" w:color="auto" w:fill="BDD6EE" w:themeFill="accent1" w:themeFillTint="66"/>
            <w:vAlign w:val="center"/>
            <w:hideMark/>
          </w:tcPr>
          <w:p w14:paraId="0EA8048A"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EC2D442"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textDirection w:val="tbRlV"/>
            <w:vAlign w:val="center"/>
            <w:hideMark/>
          </w:tcPr>
          <w:p w14:paraId="7355D5AB"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3EF2FE54"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衛生管理上必要な作業の手順、基準等を各作業担当者が理解し、適切に実施している。</w:t>
            </w:r>
          </w:p>
        </w:tc>
      </w:tr>
      <w:tr w:rsidR="00A15520" w:rsidRPr="00D770FF" w14:paraId="23E8D615" w14:textId="77777777" w:rsidTr="00DF5F54">
        <w:trPr>
          <w:trHeight w:val="465"/>
        </w:trPr>
        <w:tc>
          <w:tcPr>
            <w:tcW w:w="846" w:type="dxa"/>
            <w:vMerge w:val="restart"/>
            <w:shd w:val="clear" w:color="auto" w:fill="BDD6EE" w:themeFill="accent1" w:themeFillTint="66"/>
            <w:textDirection w:val="tbRlV"/>
            <w:vAlign w:val="center"/>
            <w:hideMark/>
          </w:tcPr>
          <w:p w14:paraId="0B8A324A"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５　施設平面図に関すること</w:t>
            </w:r>
          </w:p>
        </w:tc>
        <w:tc>
          <w:tcPr>
            <w:tcW w:w="567" w:type="dxa"/>
            <w:vMerge w:val="restart"/>
            <w:shd w:val="clear" w:color="auto" w:fill="BDD6EE" w:themeFill="accent1" w:themeFillTint="66"/>
            <w:textDirection w:val="tbRlV"/>
            <w:vAlign w:val="center"/>
            <w:hideMark/>
          </w:tcPr>
          <w:p w14:paraId="4FB7FC0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textDirection w:val="tbRlV"/>
            <w:vAlign w:val="center"/>
            <w:hideMark/>
          </w:tcPr>
          <w:p w14:paraId="604B71E7"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495D85F5"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施設平面図が適切に作成されている。（次の事項を記載している。）</w:t>
            </w:r>
          </w:p>
        </w:tc>
      </w:tr>
      <w:tr w:rsidR="00A15520" w:rsidRPr="00D770FF" w14:paraId="5E8EBE2A" w14:textId="77777777" w:rsidTr="00DF5F54">
        <w:trPr>
          <w:trHeight w:val="465"/>
        </w:trPr>
        <w:tc>
          <w:tcPr>
            <w:tcW w:w="846" w:type="dxa"/>
            <w:vMerge/>
            <w:shd w:val="clear" w:color="auto" w:fill="BDD6EE" w:themeFill="accent1" w:themeFillTint="66"/>
            <w:vAlign w:val="center"/>
            <w:hideMark/>
          </w:tcPr>
          <w:p w14:paraId="3669A17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D6366A3"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96534F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7AAE831B"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13E8A1AA"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施設の構造および区画</w:t>
            </w:r>
          </w:p>
        </w:tc>
      </w:tr>
      <w:tr w:rsidR="00A15520" w:rsidRPr="00D770FF" w14:paraId="76CE1130" w14:textId="77777777" w:rsidTr="00DF5F54">
        <w:trPr>
          <w:trHeight w:val="465"/>
        </w:trPr>
        <w:tc>
          <w:tcPr>
            <w:tcW w:w="846" w:type="dxa"/>
            <w:vMerge/>
            <w:shd w:val="clear" w:color="auto" w:fill="BDD6EE" w:themeFill="accent1" w:themeFillTint="66"/>
            <w:vAlign w:val="center"/>
            <w:hideMark/>
          </w:tcPr>
          <w:p w14:paraId="25222F1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2B7488E7"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0B4C4B6"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21EB35D6"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577D23AA"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設備および機械器具の配置</w:t>
            </w:r>
          </w:p>
        </w:tc>
      </w:tr>
      <w:tr w:rsidR="00A15520" w:rsidRPr="00D770FF" w14:paraId="786F1D84" w14:textId="77777777" w:rsidTr="00DF5F54">
        <w:trPr>
          <w:trHeight w:val="465"/>
        </w:trPr>
        <w:tc>
          <w:tcPr>
            <w:tcW w:w="846" w:type="dxa"/>
            <w:vMerge/>
            <w:shd w:val="clear" w:color="auto" w:fill="BDD6EE" w:themeFill="accent1" w:themeFillTint="66"/>
            <w:vAlign w:val="center"/>
            <w:hideMark/>
          </w:tcPr>
          <w:p w14:paraId="5A7655DF"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8C93A8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2AD74A2D"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204560DD"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20A1C0D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作業内容に応じて区域ごとに設定した清潔さの度合いの区分</w:t>
            </w:r>
          </w:p>
        </w:tc>
      </w:tr>
      <w:tr w:rsidR="00FA168B" w:rsidRPr="00D770FF" w14:paraId="243E53BE" w14:textId="77777777" w:rsidTr="00DF5F54">
        <w:trPr>
          <w:trHeight w:val="465"/>
        </w:trPr>
        <w:tc>
          <w:tcPr>
            <w:tcW w:w="846" w:type="dxa"/>
            <w:vMerge/>
            <w:shd w:val="clear" w:color="auto" w:fill="BDD6EE" w:themeFill="accent1" w:themeFillTint="66"/>
            <w:vAlign w:val="center"/>
            <w:hideMark/>
          </w:tcPr>
          <w:p w14:paraId="59CC3A00"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0ADA0551"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現地確認</w:t>
            </w:r>
          </w:p>
        </w:tc>
        <w:tc>
          <w:tcPr>
            <w:tcW w:w="567" w:type="dxa"/>
            <w:textDirection w:val="tbRlV"/>
            <w:vAlign w:val="center"/>
            <w:hideMark/>
          </w:tcPr>
          <w:p w14:paraId="690ABCC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5BFA1682"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実際の製造施設は、施設平面図の記載内容に一致している。</w:t>
            </w:r>
          </w:p>
        </w:tc>
      </w:tr>
      <w:tr w:rsidR="00FA168B" w:rsidRPr="00D770FF" w14:paraId="023891C7" w14:textId="77777777" w:rsidTr="00DF5F54">
        <w:trPr>
          <w:trHeight w:val="465"/>
        </w:trPr>
        <w:tc>
          <w:tcPr>
            <w:tcW w:w="846" w:type="dxa"/>
            <w:vMerge/>
            <w:shd w:val="clear" w:color="auto" w:fill="BDD6EE" w:themeFill="accent1" w:themeFillTint="66"/>
            <w:vAlign w:val="center"/>
            <w:hideMark/>
          </w:tcPr>
          <w:p w14:paraId="061F63B0"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D400B3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textDirection w:val="tbRlV"/>
            <w:vAlign w:val="center"/>
            <w:hideMark/>
          </w:tcPr>
          <w:p w14:paraId="1CFBF4C2"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08E988FA"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実際の製造現場は、清潔さの度合いの区分に従い、区画または区分されている。</w:t>
            </w:r>
          </w:p>
        </w:tc>
      </w:tr>
      <w:tr w:rsidR="00FA168B" w:rsidRPr="00D770FF" w14:paraId="76785D73" w14:textId="77777777" w:rsidTr="00DF5F54">
        <w:trPr>
          <w:trHeight w:val="870"/>
        </w:trPr>
        <w:tc>
          <w:tcPr>
            <w:tcW w:w="846" w:type="dxa"/>
            <w:vMerge/>
            <w:shd w:val="clear" w:color="auto" w:fill="BDD6EE" w:themeFill="accent1" w:themeFillTint="66"/>
            <w:vAlign w:val="center"/>
            <w:hideMark/>
          </w:tcPr>
          <w:p w14:paraId="4F3D2030"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708A14F"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vAlign w:val="center"/>
            <w:hideMark/>
          </w:tcPr>
          <w:p w14:paraId="21215CA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17ECE776"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清潔さの度合いの区分は、各衛生区域で実施する作業内容を考慮して、各衛生区域内での服装や行為の制限、区域を移動する際の手洗いや履替えなどの手順を定める等、相互汚染しないように管理している。</w:t>
            </w:r>
          </w:p>
        </w:tc>
      </w:tr>
      <w:tr w:rsidR="00A15520" w:rsidRPr="00D770FF" w14:paraId="21F928DC" w14:textId="77777777" w:rsidTr="00DF5F54">
        <w:trPr>
          <w:trHeight w:val="321"/>
        </w:trPr>
        <w:tc>
          <w:tcPr>
            <w:tcW w:w="846" w:type="dxa"/>
            <w:vMerge w:val="restart"/>
            <w:shd w:val="clear" w:color="auto" w:fill="BDD6EE" w:themeFill="accent1" w:themeFillTint="66"/>
            <w:textDirection w:val="tbRlV"/>
            <w:vAlign w:val="center"/>
            <w:hideMark/>
          </w:tcPr>
          <w:p w14:paraId="02A5FED7"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６　危害要因の分析に関すること</w:t>
            </w:r>
          </w:p>
        </w:tc>
        <w:tc>
          <w:tcPr>
            <w:tcW w:w="567" w:type="dxa"/>
            <w:vMerge w:val="restart"/>
            <w:shd w:val="clear" w:color="auto" w:fill="BDD6EE" w:themeFill="accent1" w:themeFillTint="66"/>
            <w:textDirection w:val="tbRlV"/>
            <w:vAlign w:val="center"/>
            <w:hideMark/>
          </w:tcPr>
          <w:p w14:paraId="352E2D8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textDirection w:val="tbRlV"/>
            <w:vAlign w:val="center"/>
            <w:hideMark/>
          </w:tcPr>
          <w:p w14:paraId="4795B9C9"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56053CC5"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危害要因一覧表を作成している。（次の事項を記載している。）</w:t>
            </w:r>
          </w:p>
        </w:tc>
      </w:tr>
      <w:tr w:rsidR="00A15520" w:rsidRPr="00D770FF" w14:paraId="07FF905B" w14:textId="77777777" w:rsidTr="00DF5F54">
        <w:trPr>
          <w:trHeight w:val="398"/>
        </w:trPr>
        <w:tc>
          <w:tcPr>
            <w:tcW w:w="846" w:type="dxa"/>
            <w:vMerge/>
            <w:shd w:val="clear" w:color="auto" w:fill="BDD6EE" w:themeFill="accent1" w:themeFillTint="66"/>
            <w:vAlign w:val="center"/>
            <w:hideMark/>
          </w:tcPr>
          <w:p w14:paraId="6EA14AD9"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CC1594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6089ADD0"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1CDDDBEE"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064B0B5D"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製造等の工程ごとに発生するおそれのある全ての危害の原因となる物質</w:t>
            </w:r>
          </w:p>
        </w:tc>
      </w:tr>
      <w:tr w:rsidR="00A15520" w:rsidRPr="00D770FF" w14:paraId="76A8A345" w14:textId="77777777" w:rsidTr="00DF5F54">
        <w:trPr>
          <w:trHeight w:val="825"/>
        </w:trPr>
        <w:tc>
          <w:tcPr>
            <w:tcW w:w="846" w:type="dxa"/>
            <w:vMerge/>
            <w:shd w:val="clear" w:color="auto" w:fill="BDD6EE" w:themeFill="accent1" w:themeFillTint="66"/>
            <w:vAlign w:val="center"/>
            <w:hideMark/>
          </w:tcPr>
          <w:p w14:paraId="7251B4E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3968E9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01E9DE9A"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040D6AF4"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11CCBE2E"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前項の各物質が、健康に悪影響を及ぼす可能性および製品の特性等を考慮して、食品衛生上の危害の原因となるものであるか否か別およびその根拠（科学的データや当該施設の衛生管理マニュアルの作成・遵守実績に相応）</w:t>
            </w:r>
          </w:p>
        </w:tc>
      </w:tr>
      <w:tr w:rsidR="00A15520" w:rsidRPr="00D770FF" w14:paraId="46DFF8D5" w14:textId="77777777" w:rsidTr="00DF5F54">
        <w:trPr>
          <w:trHeight w:val="825"/>
        </w:trPr>
        <w:tc>
          <w:tcPr>
            <w:tcW w:w="846" w:type="dxa"/>
            <w:vMerge/>
            <w:shd w:val="clear" w:color="auto" w:fill="BDD6EE" w:themeFill="accent1" w:themeFillTint="66"/>
            <w:vAlign w:val="center"/>
            <w:hideMark/>
          </w:tcPr>
          <w:p w14:paraId="3E8C8457"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2FBDDFFD"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2246B358"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0D5B06EC"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82537F0"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管理措置（危害が発生するおそれのある工程ごとに、特定された食品衛生上の危害の原因となる物質による危害の発生を防止するための措置） </w:t>
            </w:r>
          </w:p>
        </w:tc>
      </w:tr>
      <w:tr w:rsidR="00A15520" w:rsidRPr="00D770FF" w14:paraId="4BF5C433" w14:textId="77777777" w:rsidTr="00DF5F54">
        <w:trPr>
          <w:trHeight w:val="657"/>
        </w:trPr>
        <w:tc>
          <w:tcPr>
            <w:tcW w:w="846" w:type="dxa"/>
            <w:vMerge/>
            <w:shd w:val="clear" w:color="auto" w:fill="BDD6EE" w:themeFill="accent1" w:themeFillTint="66"/>
            <w:vAlign w:val="center"/>
            <w:hideMark/>
          </w:tcPr>
          <w:p w14:paraId="1959ECF5"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29E423D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304072E2"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33841847"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6DA41CE7"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重要管理点（管理措置について、モニタリング（実施状況の連続的または相当の頻度の確認）を必要とするもの ）か否かの別</w:t>
            </w:r>
          </w:p>
        </w:tc>
      </w:tr>
      <w:tr w:rsidR="00FA168B" w:rsidRPr="00D770FF" w14:paraId="18DA3219" w14:textId="77777777" w:rsidTr="00DF5F54">
        <w:trPr>
          <w:trHeight w:val="495"/>
        </w:trPr>
        <w:tc>
          <w:tcPr>
            <w:tcW w:w="846" w:type="dxa"/>
            <w:vMerge/>
            <w:shd w:val="clear" w:color="auto" w:fill="BDD6EE" w:themeFill="accent1" w:themeFillTint="66"/>
            <w:vAlign w:val="center"/>
            <w:hideMark/>
          </w:tcPr>
          <w:p w14:paraId="2E74C327"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06F74DA"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textDirection w:val="tbRlV"/>
            <w:vAlign w:val="center"/>
            <w:hideMark/>
          </w:tcPr>
          <w:p w14:paraId="5EE2A62F"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380E54DB"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重要管理点を定めないこととした場合は、その根拠を記載した文書を作成している。</w:t>
            </w:r>
          </w:p>
        </w:tc>
      </w:tr>
      <w:tr w:rsidR="00FA168B" w:rsidRPr="00D770FF" w14:paraId="65DE2710" w14:textId="77777777" w:rsidTr="00DF5F54">
        <w:trPr>
          <w:trHeight w:val="840"/>
        </w:trPr>
        <w:tc>
          <w:tcPr>
            <w:tcW w:w="846" w:type="dxa"/>
            <w:vMerge/>
            <w:shd w:val="clear" w:color="auto" w:fill="BDD6EE" w:themeFill="accent1" w:themeFillTint="66"/>
            <w:vAlign w:val="center"/>
            <w:hideMark/>
          </w:tcPr>
          <w:p w14:paraId="05C0A913"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4B22F606"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現地確認</w:t>
            </w:r>
          </w:p>
        </w:tc>
        <w:tc>
          <w:tcPr>
            <w:tcW w:w="567" w:type="dxa"/>
            <w:textDirection w:val="tbRlV"/>
            <w:vAlign w:val="center"/>
            <w:hideMark/>
          </w:tcPr>
          <w:p w14:paraId="17451FE5"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51E55441"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一般衛生管理により危害要因を管理する場合は、当該一般衛生管理に係る手順書を作成し、それに沿って記録している。</w:t>
            </w:r>
          </w:p>
        </w:tc>
      </w:tr>
      <w:tr w:rsidR="00FA168B" w:rsidRPr="00D770FF" w14:paraId="3AE711E5" w14:textId="77777777" w:rsidTr="00DF5F54">
        <w:trPr>
          <w:trHeight w:val="780"/>
        </w:trPr>
        <w:tc>
          <w:tcPr>
            <w:tcW w:w="846" w:type="dxa"/>
            <w:vMerge/>
            <w:shd w:val="clear" w:color="auto" w:fill="BDD6EE" w:themeFill="accent1" w:themeFillTint="66"/>
            <w:vAlign w:val="center"/>
            <w:hideMark/>
          </w:tcPr>
          <w:p w14:paraId="168D8EC5"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FAADC01"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textDirection w:val="tbRlV"/>
            <w:vAlign w:val="center"/>
            <w:hideMark/>
          </w:tcPr>
          <w:p w14:paraId="68C6F44B"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3396CA99"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実際の製造工程において、危害要因リストに列挙されていない潜在的な危害要因物質や食品衛生上の事故等の発生事例がない。</w:t>
            </w:r>
          </w:p>
        </w:tc>
      </w:tr>
      <w:tr w:rsidR="00FA168B" w:rsidRPr="00D770FF" w14:paraId="6DC29BC0" w14:textId="77777777" w:rsidTr="00DF5F54">
        <w:trPr>
          <w:trHeight w:val="1022"/>
        </w:trPr>
        <w:tc>
          <w:tcPr>
            <w:tcW w:w="846" w:type="dxa"/>
            <w:vMerge/>
            <w:shd w:val="clear" w:color="auto" w:fill="BDD6EE" w:themeFill="accent1" w:themeFillTint="66"/>
            <w:vAlign w:val="center"/>
            <w:hideMark/>
          </w:tcPr>
          <w:p w14:paraId="4DA64E84"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01EED02"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textDirection w:val="tbRlV"/>
            <w:vAlign w:val="center"/>
            <w:hideMark/>
          </w:tcPr>
          <w:p w14:paraId="3D770B0B"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1AEF6A02"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原材料等の規格書や検査成績書の確認を根拠として、食品衛生上の危害原因物質ではないと判断したものについて、当該書類が適切に管理されている。</w:t>
            </w:r>
          </w:p>
        </w:tc>
      </w:tr>
      <w:tr w:rsidR="00A15520" w:rsidRPr="00D770FF" w14:paraId="78E81E71" w14:textId="77777777" w:rsidTr="00DF5F54">
        <w:trPr>
          <w:trHeight w:val="735"/>
        </w:trPr>
        <w:tc>
          <w:tcPr>
            <w:tcW w:w="846" w:type="dxa"/>
            <w:vMerge w:val="restart"/>
            <w:shd w:val="clear" w:color="auto" w:fill="BDD6EE" w:themeFill="accent1" w:themeFillTint="66"/>
            <w:textDirection w:val="tbRlV"/>
            <w:vAlign w:val="center"/>
            <w:hideMark/>
          </w:tcPr>
          <w:p w14:paraId="5DDE0A76"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lastRenderedPageBreak/>
              <w:t>７　重要管理点に関すること</w:t>
            </w:r>
          </w:p>
        </w:tc>
        <w:tc>
          <w:tcPr>
            <w:tcW w:w="567" w:type="dxa"/>
            <w:vMerge w:val="restart"/>
            <w:shd w:val="clear" w:color="auto" w:fill="BDD6EE" w:themeFill="accent1" w:themeFillTint="66"/>
            <w:textDirection w:val="tbRlV"/>
            <w:vAlign w:val="center"/>
            <w:hideMark/>
          </w:tcPr>
          <w:p w14:paraId="2A44387F"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textDirection w:val="tbRlV"/>
            <w:vAlign w:val="center"/>
            <w:hideMark/>
          </w:tcPr>
          <w:p w14:paraId="16381BA2"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0188D1E0"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重要管理点ごとに、次の項目が記載された重要管理点整理表が適切に作成されている。（次の事項を記載している。）</w:t>
            </w:r>
          </w:p>
        </w:tc>
      </w:tr>
      <w:tr w:rsidR="00A15520" w:rsidRPr="00D770FF" w14:paraId="41F354ED" w14:textId="77777777" w:rsidTr="00DF5F54">
        <w:trPr>
          <w:trHeight w:val="480"/>
        </w:trPr>
        <w:tc>
          <w:tcPr>
            <w:tcW w:w="846" w:type="dxa"/>
            <w:vMerge/>
            <w:shd w:val="clear" w:color="auto" w:fill="BDD6EE" w:themeFill="accent1" w:themeFillTint="66"/>
            <w:vAlign w:val="center"/>
            <w:hideMark/>
          </w:tcPr>
          <w:p w14:paraId="7BE4CB5C"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135A8CF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13DEEC60"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6A1ED007"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3B1F7C60"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重要管理点に係る具体的な工程の名称</w:t>
            </w:r>
          </w:p>
        </w:tc>
      </w:tr>
      <w:tr w:rsidR="00A15520" w:rsidRPr="00D770FF" w14:paraId="40F32B4B" w14:textId="77777777" w:rsidTr="00DF5F54">
        <w:trPr>
          <w:trHeight w:val="480"/>
        </w:trPr>
        <w:tc>
          <w:tcPr>
            <w:tcW w:w="846" w:type="dxa"/>
            <w:vMerge/>
            <w:shd w:val="clear" w:color="auto" w:fill="BDD6EE" w:themeFill="accent1" w:themeFillTint="66"/>
            <w:vAlign w:val="center"/>
            <w:hideMark/>
          </w:tcPr>
          <w:p w14:paraId="2F0DF113"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4E62BB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4D28B03A"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2CFD6E3F"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117B442D"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危害の原因となる物質</w:t>
            </w:r>
          </w:p>
        </w:tc>
      </w:tr>
      <w:tr w:rsidR="00A15520" w:rsidRPr="00D770FF" w14:paraId="75D6F520" w14:textId="77777777" w:rsidTr="00DF5F54">
        <w:trPr>
          <w:trHeight w:val="480"/>
        </w:trPr>
        <w:tc>
          <w:tcPr>
            <w:tcW w:w="846" w:type="dxa"/>
            <w:vMerge/>
            <w:shd w:val="clear" w:color="auto" w:fill="BDD6EE" w:themeFill="accent1" w:themeFillTint="66"/>
            <w:vAlign w:val="center"/>
            <w:hideMark/>
          </w:tcPr>
          <w:p w14:paraId="4BD0B7E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212B3890"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1225AF87"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4ACB7EE5"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BD0018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危害の発生要因</w:t>
            </w:r>
          </w:p>
        </w:tc>
      </w:tr>
      <w:tr w:rsidR="00A15520" w:rsidRPr="00D770FF" w14:paraId="12466354" w14:textId="77777777" w:rsidTr="00DF5F54">
        <w:trPr>
          <w:trHeight w:val="480"/>
        </w:trPr>
        <w:tc>
          <w:tcPr>
            <w:tcW w:w="846" w:type="dxa"/>
            <w:vMerge/>
            <w:shd w:val="clear" w:color="auto" w:fill="BDD6EE" w:themeFill="accent1" w:themeFillTint="66"/>
            <w:vAlign w:val="center"/>
            <w:hideMark/>
          </w:tcPr>
          <w:p w14:paraId="5286B440"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14BDDD2F"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2DB170F"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3A108320"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268332F3"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危害の管理措置</w:t>
            </w:r>
          </w:p>
        </w:tc>
      </w:tr>
      <w:tr w:rsidR="00A15520" w:rsidRPr="00D770FF" w14:paraId="101612F0" w14:textId="77777777" w:rsidTr="00DF5F54">
        <w:trPr>
          <w:trHeight w:val="1335"/>
        </w:trPr>
        <w:tc>
          <w:tcPr>
            <w:tcW w:w="846" w:type="dxa"/>
            <w:vMerge/>
            <w:shd w:val="clear" w:color="auto" w:fill="BDD6EE" w:themeFill="accent1" w:themeFillTint="66"/>
            <w:vAlign w:val="center"/>
            <w:hideMark/>
          </w:tcPr>
          <w:p w14:paraId="315D593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6533982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0761B4F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4A69220E"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3E4C4C40"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管理基準（危害要因の発生の防止、排除又は許容できる水準まで低減するための基準をいう。）</w:t>
            </w:r>
            <w:r w:rsidRPr="00D770FF">
              <w:rPr>
                <w:rFonts w:ascii="ＭＳ Ｐゴシック" w:eastAsia="ＭＳ Ｐゴシック" w:hAnsi="ＭＳ Ｐゴシック" w:hint="eastAsia"/>
                <w:color w:val="000000" w:themeColor="text1"/>
                <w:szCs w:val="21"/>
              </w:rPr>
              <w:br/>
              <w:t xml:space="preserve">　　　□　管理基準となる指標</w:t>
            </w:r>
            <w:r w:rsidRPr="00D770FF">
              <w:rPr>
                <w:rFonts w:ascii="ＭＳ Ｐゴシック" w:eastAsia="ＭＳ Ｐゴシック" w:hAnsi="ＭＳ Ｐゴシック" w:hint="eastAsia"/>
                <w:color w:val="000000" w:themeColor="text1"/>
                <w:szCs w:val="21"/>
              </w:rPr>
              <w:br/>
              <w:t xml:space="preserve">　　　□　管理基準の設定根拠</w:t>
            </w:r>
          </w:p>
        </w:tc>
      </w:tr>
      <w:tr w:rsidR="00A15520" w:rsidRPr="00D770FF" w14:paraId="49E28B8A" w14:textId="77777777" w:rsidTr="00DF5F54">
        <w:trPr>
          <w:trHeight w:val="1680"/>
        </w:trPr>
        <w:tc>
          <w:tcPr>
            <w:tcW w:w="846" w:type="dxa"/>
            <w:vMerge/>
            <w:shd w:val="clear" w:color="auto" w:fill="BDD6EE" w:themeFill="accent1" w:themeFillTint="66"/>
            <w:vAlign w:val="center"/>
            <w:hideMark/>
          </w:tcPr>
          <w:p w14:paraId="39E132F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F6C1268"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400AE4D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7CFADE41"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3F2D5A00"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モニタリングの方法</w:t>
            </w:r>
            <w:r w:rsidRPr="00D770FF">
              <w:rPr>
                <w:rFonts w:ascii="ＭＳ Ｐゴシック" w:eastAsia="ＭＳ Ｐゴシック" w:hAnsi="ＭＳ Ｐゴシック" w:hint="eastAsia"/>
                <w:color w:val="000000" w:themeColor="text1"/>
                <w:szCs w:val="21"/>
              </w:rPr>
              <w:br/>
              <w:t xml:space="preserve">　　　□　モニタリングの実施内容</w:t>
            </w:r>
            <w:r w:rsidRPr="00D770FF">
              <w:rPr>
                <w:rFonts w:ascii="ＭＳ Ｐゴシック" w:eastAsia="ＭＳ Ｐゴシック" w:hAnsi="ＭＳ Ｐゴシック" w:hint="eastAsia"/>
                <w:color w:val="000000" w:themeColor="text1"/>
                <w:szCs w:val="21"/>
              </w:rPr>
              <w:br/>
              <w:t xml:space="preserve">　　　□　モニタリングの実施頻度</w:t>
            </w:r>
            <w:r w:rsidRPr="00D770FF">
              <w:rPr>
                <w:rFonts w:ascii="ＭＳ Ｐゴシック" w:eastAsia="ＭＳ Ｐゴシック" w:hAnsi="ＭＳ Ｐゴシック" w:hint="eastAsia"/>
                <w:color w:val="000000" w:themeColor="text1"/>
                <w:szCs w:val="21"/>
              </w:rPr>
              <w:br/>
              <w:t xml:space="preserve">　　　□　モニタリングの実施担当者</w:t>
            </w:r>
            <w:r w:rsidRPr="00D770FF">
              <w:rPr>
                <w:rFonts w:ascii="ＭＳ Ｐゴシック" w:eastAsia="ＭＳ Ｐゴシック" w:hAnsi="ＭＳ Ｐゴシック" w:hint="eastAsia"/>
                <w:color w:val="000000" w:themeColor="text1"/>
                <w:szCs w:val="21"/>
              </w:rPr>
              <w:br/>
              <w:t xml:space="preserve">　　　□　モニタリングの実施結果の記録の方法</w:t>
            </w:r>
          </w:p>
        </w:tc>
      </w:tr>
      <w:tr w:rsidR="00A15520" w:rsidRPr="00D770FF" w14:paraId="02F15FA1" w14:textId="77777777" w:rsidTr="00DF5F54">
        <w:trPr>
          <w:trHeight w:val="1140"/>
        </w:trPr>
        <w:tc>
          <w:tcPr>
            <w:tcW w:w="846" w:type="dxa"/>
            <w:vMerge/>
            <w:shd w:val="clear" w:color="auto" w:fill="BDD6EE" w:themeFill="accent1" w:themeFillTint="66"/>
            <w:vAlign w:val="center"/>
            <w:hideMark/>
          </w:tcPr>
          <w:p w14:paraId="1310094C"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69416C1E"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0DDDADF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0C689CC1"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2452436D"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改善措置（モニタリングにより管理措置が適切に講じられていないと認められたときに講ずべき措置をいう。）</w:t>
            </w:r>
            <w:r w:rsidRPr="00D770FF">
              <w:rPr>
                <w:rFonts w:ascii="ＭＳ Ｐゴシック" w:eastAsia="ＭＳ Ｐゴシック" w:hAnsi="ＭＳ Ｐゴシック" w:hint="eastAsia"/>
                <w:color w:val="000000" w:themeColor="text1"/>
                <w:szCs w:val="21"/>
              </w:rPr>
              <w:br/>
              <w:t xml:space="preserve">　　　□　改善措置の内容</w:t>
            </w:r>
            <w:r w:rsidRPr="00D770FF">
              <w:rPr>
                <w:rFonts w:ascii="ＭＳ Ｐゴシック" w:eastAsia="ＭＳ Ｐゴシック" w:hAnsi="ＭＳ Ｐゴシック" w:hint="eastAsia"/>
                <w:color w:val="000000" w:themeColor="text1"/>
                <w:szCs w:val="21"/>
              </w:rPr>
              <w:br/>
              <w:t xml:space="preserve">　　　□　改善措置の実施担当者</w:t>
            </w:r>
            <w:r w:rsidRPr="00D770FF">
              <w:rPr>
                <w:rFonts w:ascii="ＭＳ Ｐゴシック" w:eastAsia="ＭＳ Ｐゴシック" w:hAnsi="ＭＳ Ｐゴシック" w:hint="eastAsia"/>
                <w:color w:val="000000" w:themeColor="text1"/>
                <w:szCs w:val="21"/>
              </w:rPr>
              <w:br/>
              <w:t xml:space="preserve">　　　□　改善措置の実施結果の記録の方法</w:t>
            </w:r>
          </w:p>
        </w:tc>
      </w:tr>
      <w:tr w:rsidR="00A15520" w:rsidRPr="00D770FF" w14:paraId="4107C343" w14:textId="77777777" w:rsidTr="00DF5F54">
        <w:trPr>
          <w:trHeight w:val="1425"/>
        </w:trPr>
        <w:tc>
          <w:tcPr>
            <w:tcW w:w="846" w:type="dxa"/>
            <w:vMerge/>
            <w:shd w:val="clear" w:color="auto" w:fill="BDD6EE" w:themeFill="accent1" w:themeFillTint="66"/>
            <w:vAlign w:val="center"/>
            <w:hideMark/>
          </w:tcPr>
          <w:p w14:paraId="00EE4B5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0CD8773"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77D229C0"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vAlign w:val="center"/>
            <w:hideMark/>
          </w:tcPr>
          <w:p w14:paraId="549895D2" w14:textId="77777777" w:rsidR="00D770FF" w:rsidRPr="00D770FF" w:rsidRDefault="00D770FF" w:rsidP="00DF5F54">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vAlign w:val="center"/>
            <w:hideMark/>
          </w:tcPr>
          <w:p w14:paraId="7CB888DB" w14:textId="77777777" w:rsidR="009F6733" w:rsidRDefault="00D770FF" w:rsidP="009F6733">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検証（重要管理点の管理が適切に機能していることを確認し、および評価することをいう。）</w:t>
            </w:r>
          </w:p>
          <w:p w14:paraId="4E672528" w14:textId="77777777" w:rsidR="009F6733" w:rsidRDefault="00D770FF" w:rsidP="009F6733">
            <w:pPr>
              <w:ind w:firstLineChars="200" w:firstLine="42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検証の方法</w:t>
            </w:r>
          </w:p>
          <w:p w14:paraId="66094313" w14:textId="77777777" w:rsidR="009F6733" w:rsidRDefault="00D770FF" w:rsidP="009F6733">
            <w:pPr>
              <w:ind w:leftChars="286" w:left="601"/>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（関係記録の確認、計器類の校正、管理基準等の妥当性の評価</w:t>
            </w:r>
            <w:r w:rsidR="009F6733">
              <w:rPr>
                <w:rFonts w:ascii="ＭＳ Ｐゴシック" w:eastAsia="ＭＳ Ｐゴシック" w:hAnsi="ＭＳ Ｐゴシック" w:hint="eastAsia"/>
                <w:color w:val="000000" w:themeColor="text1"/>
                <w:szCs w:val="21"/>
              </w:rPr>
              <w:t>するために実施する製品の検査等</w:t>
            </w:r>
            <w:r w:rsidRPr="00D770FF">
              <w:rPr>
                <w:rFonts w:ascii="ＭＳ Ｐゴシック" w:eastAsia="ＭＳ Ｐゴシック" w:hAnsi="ＭＳ Ｐゴシック" w:hint="eastAsia"/>
                <w:color w:val="000000" w:themeColor="text1"/>
                <w:szCs w:val="21"/>
              </w:rPr>
              <w:t>）</w:t>
            </w:r>
          </w:p>
          <w:p w14:paraId="0C5F1E0D" w14:textId="77777777" w:rsidR="009F6733" w:rsidRDefault="00D770FF" w:rsidP="009F6733">
            <w:pPr>
              <w:ind w:leftChars="218" w:left="458"/>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検証の頻度</w:t>
            </w:r>
          </w:p>
          <w:p w14:paraId="38108CA6" w14:textId="77777777" w:rsidR="009F6733" w:rsidRDefault="00D770FF" w:rsidP="009F6733">
            <w:pPr>
              <w:ind w:leftChars="218" w:left="458"/>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検証の実施担当者</w:t>
            </w:r>
          </w:p>
          <w:p w14:paraId="6DF0916C" w14:textId="77777777" w:rsidR="00D770FF" w:rsidRPr="00D770FF" w:rsidRDefault="00D770FF" w:rsidP="009F6733">
            <w:pPr>
              <w:ind w:leftChars="218" w:left="458"/>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検証結果の記録方法</w:t>
            </w:r>
          </w:p>
        </w:tc>
      </w:tr>
      <w:tr w:rsidR="00FA168B" w:rsidRPr="00D770FF" w14:paraId="1C0E4F80" w14:textId="77777777" w:rsidTr="00DF5F54">
        <w:trPr>
          <w:trHeight w:val="780"/>
        </w:trPr>
        <w:tc>
          <w:tcPr>
            <w:tcW w:w="846" w:type="dxa"/>
            <w:vMerge/>
            <w:shd w:val="clear" w:color="auto" w:fill="BDD6EE" w:themeFill="accent1" w:themeFillTint="66"/>
            <w:vAlign w:val="center"/>
            <w:hideMark/>
          </w:tcPr>
          <w:p w14:paraId="61DAB1E3"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1DE7356C"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現地確認</w:t>
            </w:r>
          </w:p>
        </w:tc>
        <w:tc>
          <w:tcPr>
            <w:tcW w:w="567" w:type="dxa"/>
            <w:noWrap/>
            <w:vAlign w:val="center"/>
            <w:hideMark/>
          </w:tcPr>
          <w:p w14:paraId="49F92F8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77A1FA5A"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管理基準は、その場で即座に客観的な判断ができる明確なもの（測定できる指標数値または官能的な判断指標）である。</w:t>
            </w:r>
          </w:p>
        </w:tc>
      </w:tr>
      <w:tr w:rsidR="00FA168B" w:rsidRPr="00D770FF" w14:paraId="053FAA57" w14:textId="77777777" w:rsidTr="00DF5F54">
        <w:trPr>
          <w:trHeight w:val="1092"/>
        </w:trPr>
        <w:tc>
          <w:tcPr>
            <w:tcW w:w="846" w:type="dxa"/>
            <w:vMerge/>
            <w:shd w:val="clear" w:color="auto" w:fill="BDD6EE" w:themeFill="accent1" w:themeFillTint="66"/>
            <w:vAlign w:val="center"/>
            <w:hideMark/>
          </w:tcPr>
          <w:p w14:paraId="6C0C9E44"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B207C75"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vAlign w:val="center"/>
            <w:hideMark/>
          </w:tcPr>
          <w:p w14:paraId="685361C1"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61DA0D5E"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管理基準の設定根拠には、科学的データに基づく根拠、抽出した特定の食品で適否の判断をする場合はバラツキ等を考慮した統計的根拠、機器の指示値等を間接的な基準とする場合は食品との関係を示す根拠等が記載されている。</w:t>
            </w:r>
          </w:p>
        </w:tc>
      </w:tr>
      <w:tr w:rsidR="00FA168B" w:rsidRPr="00D770FF" w14:paraId="17D25170" w14:textId="77777777" w:rsidTr="00DF5F54">
        <w:trPr>
          <w:trHeight w:val="1461"/>
        </w:trPr>
        <w:tc>
          <w:tcPr>
            <w:tcW w:w="846" w:type="dxa"/>
            <w:vMerge/>
            <w:shd w:val="clear" w:color="auto" w:fill="BDD6EE" w:themeFill="accent1" w:themeFillTint="66"/>
            <w:vAlign w:val="center"/>
            <w:hideMark/>
          </w:tcPr>
          <w:p w14:paraId="76768140"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B49768D"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vAlign w:val="center"/>
            <w:hideMark/>
          </w:tcPr>
          <w:p w14:paraId="0C55D445"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53BD14C3"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モニタリングは全製品に対して連続的または相当頻度（モニタリング対象の変化の度合い、バラツキ等を考慮して、全製品の適合を保証できる頻度。万一、基準の逸脱が判明した場合に前回のモニタリング時点に遡って、それ以後の製品に対する改善措置が行える頻度）で行うものである。</w:t>
            </w:r>
          </w:p>
        </w:tc>
      </w:tr>
      <w:tr w:rsidR="00FA168B" w:rsidRPr="00D770FF" w14:paraId="1D521A88" w14:textId="77777777" w:rsidTr="00DF5F54">
        <w:trPr>
          <w:trHeight w:val="705"/>
        </w:trPr>
        <w:tc>
          <w:tcPr>
            <w:tcW w:w="846" w:type="dxa"/>
            <w:vMerge/>
            <w:shd w:val="clear" w:color="auto" w:fill="BDD6EE" w:themeFill="accent1" w:themeFillTint="66"/>
            <w:vAlign w:val="center"/>
            <w:hideMark/>
          </w:tcPr>
          <w:p w14:paraId="7A8AEBEF"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E8A1D25"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vAlign w:val="center"/>
            <w:hideMark/>
          </w:tcPr>
          <w:p w14:paraId="538CEEE1"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vAlign w:val="center"/>
            <w:hideMark/>
          </w:tcPr>
          <w:p w14:paraId="60B510CB" w14:textId="77777777" w:rsidR="00D770FF" w:rsidRPr="00D770FF" w:rsidRDefault="00D770FF" w:rsidP="00DF5F54">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改善措置は、逸脱により影響を受けた製品が完全に排除され、かつ、逸脱原因となった機器等が正常状態に復帰したことが確認できる方法である。</w:t>
            </w:r>
          </w:p>
        </w:tc>
      </w:tr>
      <w:tr w:rsidR="00FA168B" w:rsidRPr="00D770FF" w14:paraId="24CEA276" w14:textId="77777777" w:rsidTr="00EA71AD">
        <w:trPr>
          <w:trHeight w:val="735"/>
        </w:trPr>
        <w:tc>
          <w:tcPr>
            <w:tcW w:w="846" w:type="dxa"/>
            <w:vMerge/>
            <w:shd w:val="clear" w:color="auto" w:fill="BDD6EE" w:themeFill="accent1" w:themeFillTint="66"/>
            <w:vAlign w:val="center"/>
            <w:hideMark/>
          </w:tcPr>
          <w:p w14:paraId="71D0A4A0"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6C488A6E"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vAlign w:val="center"/>
            <w:hideMark/>
          </w:tcPr>
          <w:p w14:paraId="35F384FD"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5A41AE75" w14:textId="77777777" w:rsidR="00D770FF" w:rsidRPr="00D770FF" w:rsidRDefault="00D770FF" w:rsidP="00D770FF">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検証方法は、モニタリング記録および改善措置記録の内容を点検・評価し、モニタリング計器の精度を保証し、管理基準等の妥当性を確認できる方法である。</w:t>
            </w:r>
          </w:p>
        </w:tc>
      </w:tr>
      <w:tr w:rsidR="00FA168B" w:rsidRPr="00D770FF" w14:paraId="3A3CE6D8" w14:textId="77777777" w:rsidTr="00EA71AD">
        <w:trPr>
          <w:trHeight w:val="495"/>
        </w:trPr>
        <w:tc>
          <w:tcPr>
            <w:tcW w:w="846" w:type="dxa"/>
            <w:vMerge/>
            <w:shd w:val="clear" w:color="auto" w:fill="BDD6EE" w:themeFill="accent1" w:themeFillTint="66"/>
            <w:vAlign w:val="center"/>
            <w:hideMark/>
          </w:tcPr>
          <w:p w14:paraId="263B482F"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4B4CF935"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restart"/>
            <w:noWrap/>
            <w:vAlign w:val="center"/>
            <w:hideMark/>
          </w:tcPr>
          <w:p w14:paraId="630140B1"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421BA95B" w14:textId="77777777" w:rsidR="00D770FF" w:rsidRPr="00D770FF" w:rsidRDefault="00D770FF" w:rsidP="00D770FF">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重要管理点整理表に基づき、危害の原因となる物質が適切に管理されている。</w:t>
            </w:r>
          </w:p>
        </w:tc>
      </w:tr>
      <w:tr w:rsidR="00A15520" w:rsidRPr="00D770FF" w14:paraId="0FB455AF" w14:textId="77777777" w:rsidTr="00EA71AD">
        <w:trPr>
          <w:trHeight w:val="675"/>
        </w:trPr>
        <w:tc>
          <w:tcPr>
            <w:tcW w:w="846" w:type="dxa"/>
            <w:vMerge/>
            <w:shd w:val="clear" w:color="auto" w:fill="BDD6EE" w:themeFill="accent1" w:themeFillTint="66"/>
            <w:vAlign w:val="center"/>
            <w:hideMark/>
          </w:tcPr>
          <w:p w14:paraId="4D70BDB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792A053E"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5C180279"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hideMark/>
          </w:tcPr>
          <w:p w14:paraId="2023CBFA"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hideMark/>
          </w:tcPr>
          <w:p w14:paraId="1854FE81"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実際の重要管理点の管理が、重要管理点整理表に記載された方法により適正に行われている。</w:t>
            </w:r>
          </w:p>
        </w:tc>
      </w:tr>
      <w:tr w:rsidR="00A15520" w:rsidRPr="00D770FF" w14:paraId="593CCDBF" w14:textId="77777777" w:rsidTr="00EA71AD">
        <w:trPr>
          <w:trHeight w:val="411"/>
        </w:trPr>
        <w:tc>
          <w:tcPr>
            <w:tcW w:w="846" w:type="dxa"/>
            <w:vMerge/>
            <w:shd w:val="clear" w:color="auto" w:fill="BDD6EE" w:themeFill="accent1" w:themeFillTint="66"/>
            <w:vAlign w:val="center"/>
            <w:hideMark/>
          </w:tcPr>
          <w:p w14:paraId="1447E49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2519D378"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6AD26F2B"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hideMark/>
          </w:tcPr>
          <w:p w14:paraId="25FFB6E3"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hideMark/>
          </w:tcPr>
          <w:p w14:paraId="5E17FC74"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実際のモニタリングは適正に実施され、その結果は正確に記録されている。</w:t>
            </w:r>
          </w:p>
        </w:tc>
      </w:tr>
      <w:tr w:rsidR="00A15520" w:rsidRPr="00D770FF" w14:paraId="33E34BBA" w14:textId="77777777" w:rsidTr="00EA71AD">
        <w:trPr>
          <w:trHeight w:val="675"/>
        </w:trPr>
        <w:tc>
          <w:tcPr>
            <w:tcW w:w="846" w:type="dxa"/>
            <w:vMerge/>
            <w:shd w:val="clear" w:color="auto" w:fill="BDD6EE" w:themeFill="accent1" w:themeFillTint="66"/>
            <w:vAlign w:val="center"/>
            <w:hideMark/>
          </w:tcPr>
          <w:p w14:paraId="0CAE0FE7"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CA4B988"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266E5B1E"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hideMark/>
          </w:tcPr>
          <w:p w14:paraId="72AA5707"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hideMark/>
          </w:tcPr>
          <w:p w14:paraId="0BD98C2D"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管理基準逸脱の場合は適正に改善措置が実施され、その結果は正確に記載されている。</w:t>
            </w:r>
          </w:p>
        </w:tc>
      </w:tr>
      <w:tr w:rsidR="00A15520" w:rsidRPr="00D770FF" w14:paraId="089B0D88" w14:textId="77777777" w:rsidTr="00EA71AD">
        <w:trPr>
          <w:trHeight w:val="675"/>
        </w:trPr>
        <w:tc>
          <w:tcPr>
            <w:tcW w:w="846" w:type="dxa"/>
            <w:vMerge/>
            <w:shd w:val="clear" w:color="auto" w:fill="BDD6EE" w:themeFill="accent1" w:themeFillTint="66"/>
            <w:vAlign w:val="center"/>
            <w:hideMark/>
          </w:tcPr>
          <w:p w14:paraId="31DCECF2"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37AD99B"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1AFAD30C"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hideMark/>
          </w:tcPr>
          <w:p w14:paraId="237F2EA1"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hideMark/>
          </w:tcPr>
          <w:p w14:paraId="612CA3F6"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重要管理点の現場担当者は、管理基準の数値、モニタリングの手順、改善措置の手順を十分に理解している。</w:t>
            </w:r>
          </w:p>
        </w:tc>
      </w:tr>
      <w:tr w:rsidR="00A15520" w:rsidRPr="00D770FF" w14:paraId="2FB8A6F7" w14:textId="77777777" w:rsidTr="00EA71AD">
        <w:trPr>
          <w:trHeight w:val="885"/>
        </w:trPr>
        <w:tc>
          <w:tcPr>
            <w:tcW w:w="846" w:type="dxa"/>
            <w:vMerge w:val="restart"/>
            <w:shd w:val="clear" w:color="auto" w:fill="BDD6EE" w:themeFill="accent1" w:themeFillTint="66"/>
            <w:textDirection w:val="tbRlV"/>
            <w:vAlign w:val="center"/>
            <w:hideMark/>
          </w:tcPr>
          <w:p w14:paraId="3F62C2DE"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８　事故等の処理手順に関すること</w:t>
            </w:r>
          </w:p>
        </w:tc>
        <w:tc>
          <w:tcPr>
            <w:tcW w:w="567" w:type="dxa"/>
            <w:vMerge w:val="restart"/>
            <w:shd w:val="clear" w:color="auto" w:fill="BDD6EE" w:themeFill="accent1" w:themeFillTint="66"/>
            <w:textDirection w:val="tbRlV"/>
            <w:vAlign w:val="center"/>
            <w:hideMark/>
          </w:tcPr>
          <w:p w14:paraId="4ADA9BC9"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書類確認</w:t>
            </w:r>
          </w:p>
        </w:tc>
        <w:tc>
          <w:tcPr>
            <w:tcW w:w="567" w:type="dxa"/>
            <w:vMerge w:val="restart"/>
            <w:noWrap/>
            <w:textDirection w:val="tbRlV"/>
            <w:vAlign w:val="center"/>
            <w:hideMark/>
          </w:tcPr>
          <w:p w14:paraId="3F973F64"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2867C336" w14:textId="77777777" w:rsidR="00D770FF" w:rsidRPr="00D770FF" w:rsidRDefault="00D770FF" w:rsidP="00D770FF">
            <w:pPr>
              <w:ind w:firstLineChars="100" w:firstLine="211"/>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製品に起因する食品衛生上の危害または危害のおそれ（以下「事故等」という。）が発生した際の対応の手順書を適切に作成している。</w:t>
            </w:r>
          </w:p>
        </w:tc>
      </w:tr>
      <w:tr w:rsidR="00A15520" w:rsidRPr="00D770FF" w14:paraId="6F4B26A0" w14:textId="77777777" w:rsidTr="00EA71AD">
        <w:trPr>
          <w:trHeight w:val="705"/>
        </w:trPr>
        <w:tc>
          <w:tcPr>
            <w:tcW w:w="846" w:type="dxa"/>
            <w:vMerge/>
            <w:shd w:val="clear" w:color="auto" w:fill="BDD6EE" w:themeFill="accent1" w:themeFillTint="66"/>
            <w:vAlign w:val="center"/>
            <w:hideMark/>
          </w:tcPr>
          <w:p w14:paraId="59EA1BFC"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5406C9D"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vMerge/>
            <w:vAlign w:val="center"/>
            <w:hideMark/>
          </w:tcPr>
          <w:p w14:paraId="13938340"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425" w:type="dxa"/>
            <w:textDirection w:val="tbRlV"/>
            <w:hideMark/>
          </w:tcPr>
          <w:p w14:paraId="1D1EFB47"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 xml:space="preserve">　</w:t>
            </w:r>
          </w:p>
        </w:tc>
        <w:tc>
          <w:tcPr>
            <w:tcW w:w="7223" w:type="dxa"/>
            <w:hideMark/>
          </w:tcPr>
          <w:p w14:paraId="489AA224"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事故等処理の流れおよび製品回収等の措置は、過去の事故事例や実際の事故を想定して、迅速に対応できるよう具体的な事務、担当者、手順等が記載されている。</w:t>
            </w:r>
          </w:p>
        </w:tc>
      </w:tr>
      <w:tr w:rsidR="00FA168B" w:rsidRPr="00D770FF" w14:paraId="6B4EBEA4" w14:textId="77777777" w:rsidTr="00EA71AD">
        <w:trPr>
          <w:trHeight w:val="495"/>
        </w:trPr>
        <w:tc>
          <w:tcPr>
            <w:tcW w:w="846" w:type="dxa"/>
            <w:vMerge/>
            <w:shd w:val="clear" w:color="auto" w:fill="BDD6EE" w:themeFill="accent1" w:themeFillTint="66"/>
            <w:vAlign w:val="center"/>
            <w:hideMark/>
          </w:tcPr>
          <w:p w14:paraId="3115C961"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val="restart"/>
            <w:shd w:val="clear" w:color="auto" w:fill="BDD6EE" w:themeFill="accent1" w:themeFillTint="66"/>
            <w:textDirection w:val="tbRlV"/>
            <w:vAlign w:val="center"/>
            <w:hideMark/>
          </w:tcPr>
          <w:p w14:paraId="2BDB4E74"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現地確認</w:t>
            </w:r>
          </w:p>
        </w:tc>
        <w:tc>
          <w:tcPr>
            <w:tcW w:w="567" w:type="dxa"/>
            <w:noWrap/>
            <w:textDirection w:val="tbRlV"/>
            <w:vAlign w:val="center"/>
            <w:hideMark/>
          </w:tcPr>
          <w:p w14:paraId="175D852B"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79CA91F8"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事故等の発生があった場合は、適正な連絡、調査、措置が実施され、その結果が正確に記録されている。</w:t>
            </w:r>
          </w:p>
        </w:tc>
      </w:tr>
      <w:tr w:rsidR="00FA168B" w:rsidRPr="00D770FF" w14:paraId="423F1916" w14:textId="77777777" w:rsidTr="00EA71AD">
        <w:trPr>
          <w:trHeight w:val="495"/>
        </w:trPr>
        <w:tc>
          <w:tcPr>
            <w:tcW w:w="846" w:type="dxa"/>
            <w:vMerge/>
            <w:shd w:val="clear" w:color="auto" w:fill="BDD6EE" w:themeFill="accent1" w:themeFillTint="66"/>
            <w:vAlign w:val="center"/>
            <w:hideMark/>
          </w:tcPr>
          <w:p w14:paraId="46F49AF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30EA5D56"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noWrap/>
            <w:textDirection w:val="tbRlV"/>
            <w:vAlign w:val="center"/>
            <w:hideMark/>
          </w:tcPr>
          <w:p w14:paraId="2A0B7107"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13FBE9A5"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HACCPチームおよび事故等処理担当者は、事故等処理の意義、措置、手順等を十分に理解していること。</w:t>
            </w:r>
          </w:p>
        </w:tc>
      </w:tr>
      <w:tr w:rsidR="00A15520" w:rsidRPr="00D770FF" w14:paraId="02C09285" w14:textId="77777777" w:rsidTr="00EA71AD">
        <w:trPr>
          <w:trHeight w:val="495"/>
        </w:trPr>
        <w:tc>
          <w:tcPr>
            <w:tcW w:w="846" w:type="dxa"/>
            <w:vMerge w:val="restart"/>
            <w:shd w:val="clear" w:color="auto" w:fill="BDD6EE" w:themeFill="accent1" w:themeFillTint="66"/>
            <w:textDirection w:val="tbRlV"/>
            <w:vAlign w:val="center"/>
            <w:hideMark/>
          </w:tcPr>
          <w:p w14:paraId="09B23909" w14:textId="77777777" w:rsidR="00FA168B"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９　記録と保存方法の</w:t>
            </w:r>
          </w:p>
          <w:p w14:paraId="1542D228"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r w:rsidRPr="00D770FF">
              <w:rPr>
                <w:rFonts w:ascii="ＭＳ Ｐゴシック" w:eastAsia="ＭＳ Ｐゴシック" w:hAnsi="ＭＳ Ｐゴシック" w:hint="eastAsia"/>
                <w:b/>
                <w:bCs/>
                <w:color w:val="000000" w:themeColor="text1"/>
                <w:szCs w:val="21"/>
              </w:rPr>
              <w:t>設定に関すること</w:t>
            </w:r>
          </w:p>
        </w:tc>
        <w:tc>
          <w:tcPr>
            <w:tcW w:w="567" w:type="dxa"/>
            <w:vMerge w:val="restart"/>
            <w:shd w:val="clear" w:color="auto" w:fill="BDD6EE" w:themeFill="accent1" w:themeFillTint="66"/>
            <w:textDirection w:val="tbRlV"/>
            <w:vAlign w:val="center"/>
            <w:hideMark/>
          </w:tcPr>
          <w:p w14:paraId="3F8511BD"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r w:rsidRPr="00A15520">
              <w:rPr>
                <w:rFonts w:ascii="ＭＳ Ｐゴシック" w:eastAsia="ＭＳ Ｐゴシック" w:hAnsi="ＭＳ Ｐゴシック" w:hint="eastAsia"/>
                <w:color w:val="000000" w:themeColor="text1"/>
                <w:sz w:val="18"/>
                <w:szCs w:val="18"/>
              </w:rPr>
              <w:t>現地確認</w:t>
            </w:r>
          </w:p>
        </w:tc>
        <w:tc>
          <w:tcPr>
            <w:tcW w:w="567" w:type="dxa"/>
            <w:textDirection w:val="tbRlV"/>
            <w:vAlign w:val="center"/>
            <w:hideMark/>
          </w:tcPr>
          <w:p w14:paraId="6F0644E4"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5E8DD8BC"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衛生管理に係る書類は、作成年月日および作成者ならびに承認者を記載している。</w:t>
            </w:r>
          </w:p>
        </w:tc>
      </w:tr>
      <w:tr w:rsidR="00FA168B" w:rsidRPr="00D770FF" w14:paraId="10148265" w14:textId="77777777" w:rsidTr="00EA71AD">
        <w:trPr>
          <w:trHeight w:val="495"/>
        </w:trPr>
        <w:tc>
          <w:tcPr>
            <w:tcW w:w="846" w:type="dxa"/>
            <w:vMerge/>
            <w:shd w:val="clear" w:color="auto" w:fill="BDD6EE" w:themeFill="accent1" w:themeFillTint="66"/>
            <w:vAlign w:val="center"/>
            <w:hideMark/>
          </w:tcPr>
          <w:p w14:paraId="30C1B336"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1204EF9F"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textDirection w:val="tbRlV"/>
            <w:vAlign w:val="center"/>
            <w:hideMark/>
          </w:tcPr>
          <w:p w14:paraId="62695870"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7E72AAEF"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衛生管理に係る書類を変更した場合は、変更年月日および変更者ならびに承認者を記載している。</w:t>
            </w:r>
          </w:p>
        </w:tc>
      </w:tr>
      <w:tr w:rsidR="00FA168B" w:rsidRPr="00D770FF" w14:paraId="501608A0" w14:textId="77777777" w:rsidTr="00EA71AD">
        <w:trPr>
          <w:trHeight w:val="495"/>
        </w:trPr>
        <w:tc>
          <w:tcPr>
            <w:tcW w:w="846" w:type="dxa"/>
            <w:vMerge/>
            <w:shd w:val="clear" w:color="auto" w:fill="BDD6EE" w:themeFill="accent1" w:themeFillTint="66"/>
            <w:vAlign w:val="center"/>
            <w:hideMark/>
          </w:tcPr>
          <w:p w14:paraId="7DDB21FF"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5AB43483"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textDirection w:val="tbRlV"/>
            <w:vAlign w:val="center"/>
            <w:hideMark/>
          </w:tcPr>
          <w:p w14:paraId="4E4F6F9D"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5879B4B2"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記録書類は、記録の実施日および実施担当者ならびにその記録を責任者が確認した旨を記載している。</w:t>
            </w:r>
          </w:p>
        </w:tc>
      </w:tr>
      <w:tr w:rsidR="00FA168B" w:rsidRPr="00D770FF" w14:paraId="5D6644B5" w14:textId="77777777" w:rsidTr="00EA71AD">
        <w:trPr>
          <w:trHeight w:val="372"/>
        </w:trPr>
        <w:tc>
          <w:tcPr>
            <w:tcW w:w="846" w:type="dxa"/>
            <w:vMerge/>
            <w:shd w:val="clear" w:color="auto" w:fill="BDD6EE" w:themeFill="accent1" w:themeFillTint="66"/>
            <w:vAlign w:val="center"/>
            <w:hideMark/>
          </w:tcPr>
          <w:p w14:paraId="7855B48B" w14:textId="77777777" w:rsidR="00D770FF" w:rsidRPr="00D770FF" w:rsidRDefault="00D770FF" w:rsidP="00EA71AD">
            <w:pPr>
              <w:ind w:firstLineChars="100" w:firstLine="211"/>
              <w:jc w:val="center"/>
              <w:rPr>
                <w:rFonts w:ascii="ＭＳ Ｐゴシック" w:eastAsia="ＭＳ Ｐゴシック" w:hAnsi="ＭＳ Ｐゴシック"/>
                <w:b/>
                <w:bCs/>
                <w:color w:val="000000" w:themeColor="text1"/>
                <w:szCs w:val="21"/>
              </w:rPr>
            </w:pPr>
          </w:p>
        </w:tc>
        <w:tc>
          <w:tcPr>
            <w:tcW w:w="567" w:type="dxa"/>
            <w:vMerge/>
            <w:shd w:val="clear" w:color="auto" w:fill="BDD6EE" w:themeFill="accent1" w:themeFillTint="66"/>
            <w:vAlign w:val="center"/>
            <w:hideMark/>
          </w:tcPr>
          <w:p w14:paraId="0AFC3136" w14:textId="77777777" w:rsidR="00D770FF" w:rsidRPr="00A15520" w:rsidRDefault="00D770FF" w:rsidP="00EA71AD">
            <w:pPr>
              <w:ind w:firstLineChars="100" w:firstLine="180"/>
              <w:jc w:val="center"/>
              <w:rPr>
                <w:rFonts w:ascii="ＭＳ Ｐゴシック" w:eastAsia="ＭＳ Ｐゴシック" w:hAnsi="ＭＳ Ｐゴシック"/>
                <w:color w:val="000000" w:themeColor="text1"/>
                <w:sz w:val="18"/>
                <w:szCs w:val="18"/>
              </w:rPr>
            </w:pPr>
          </w:p>
        </w:tc>
        <w:tc>
          <w:tcPr>
            <w:tcW w:w="567" w:type="dxa"/>
            <w:textDirection w:val="tbRlV"/>
            <w:vAlign w:val="center"/>
            <w:hideMark/>
          </w:tcPr>
          <w:p w14:paraId="07F889B6" w14:textId="77777777" w:rsidR="00D770FF" w:rsidRPr="00D770FF" w:rsidRDefault="00D770FF" w:rsidP="00EA71AD">
            <w:pPr>
              <w:ind w:firstLineChars="100" w:firstLine="210"/>
              <w:jc w:val="center"/>
              <w:rPr>
                <w:rFonts w:ascii="ＭＳ Ｐゴシック" w:eastAsia="ＭＳ Ｐゴシック" w:hAnsi="ＭＳ Ｐゴシック"/>
                <w:color w:val="000000" w:themeColor="text1"/>
                <w:szCs w:val="21"/>
              </w:rPr>
            </w:pPr>
          </w:p>
        </w:tc>
        <w:tc>
          <w:tcPr>
            <w:tcW w:w="7648" w:type="dxa"/>
            <w:gridSpan w:val="2"/>
            <w:hideMark/>
          </w:tcPr>
          <w:p w14:paraId="64C7BB38" w14:textId="77777777" w:rsidR="00D770FF" w:rsidRPr="00D770FF" w:rsidRDefault="00D770FF" w:rsidP="00D770FF">
            <w:pPr>
              <w:ind w:firstLineChars="100" w:firstLine="210"/>
              <w:rPr>
                <w:rFonts w:ascii="ＭＳ Ｐゴシック" w:eastAsia="ＭＳ Ｐゴシック" w:hAnsi="ＭＳ Ｐゴシック"/>
                <w:color w:val="000000" w:themeColor="text1"/>
                <w:szCs w:val="21"/>
              </w:rPr>
            </w:pPr>
            <w:r w:rsidRPr="00D770FF">
              <w:rPr>
                <w:rFonts w:ascii="ＭＳ Ｐゴシック" w:eastAsia="ＭＳ Ｐゴシック" w:hAnsi="ＭＳ Ｐゴシック" w:hint="eastAsia"/>
                <w:color w:val="000000" w:themeColor="text1"/>
                <w:szCs w:val="21"/>
              </w:rPr>
              <w:t>記録書類は、適切な保管期間を定めて管理されている。</w:t>
            </w:r>
          </w:p>
        </w:tc>
      </w:tr>
    </w:tbl>
    <w:p w14:paraId="3766CD23" w14:textId="77777777" w:rsidR="00D770FF" w:rsidRDefault="00D770FF" w:rsidP="00694E11">
      <w:pPr>
        <w:ind w:firstLineChars="100" w:firstLine="240"/>
        <w:rPr>
          <w:rFonts w:ascii="ＭＳ Ｐゴシック" w:eastAsia="ＭＳ Ｐゴシック" w:hAnsi="ＭＳ Ｐゴシック"/>
          <w:color w:val="000000" w:themeColor="text1"/>
          <w:sz w:val="24"/>
          <w:szCs w:val="24"/>
        </w:rPr>
      </w:pPr>
    </w:p>
    <w:p w14:paraId="7DD89B71"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79D0352F"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43954515"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50881DF4"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10F205FD"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2FDC876A"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3A43B271"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52217716"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68E25F41"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4F6D3FC4"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2D342569"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448BF381"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p w14:paraId="480964D8" w14:textId="77777777" w:rsidR="005C6C1E" w:rsidRDefault="005C6C1E" w:rsidP="00694E11">
      <w:pPr>
        <w:ind w:firstLineChars="100" w:firstLine="240"/>
        <w:rPr>
          <w:rFonts w:ascii="ＭＳ Ｐゴシック" w:eastAsia="ＭＳ Ｐゴシック" w:hAnsi="ＭＳ Ｐゴシック"/>
          <w:color w:val="000000" w:themeColor="text1"/>
          <w:sz w:val="24"/>
          <w:szCs w:val="24"/>
        </w:rPr>
      </w:pPr>
    </w:p>
    <w:sectPr w:rsidR="005C6C1E" w:rsidSect="00216ABD">
      <w:headerReference w:type="default" r:id="rId8"/>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4EB3" w14:textId="77777777" w:rsidR="005C6C1E" w:rsidRDefault="005C6C1E" w:rsidP="004134C2">
      <w:r>
        <w:separator/>
      </w:r>
    </w:p>
  </w:endnote>
  <w:endnote w:type="continuationSeparator" w:id="0">
    <w:p w14:paraId="63426579" w14:textId="77777777" w:rsidR="005C6C1E" w:rsidRDefault="005C6C1E" w:rsidP="0041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892A" w14:textId="77777777" w:rsidR="005C6C1E" w:rsidRDefault="005C6C1E" w:rsidP="004134C2">
      <w:r>
        <w:separator/>
      </w:r>
    </w:p>
  </w:footnote>
  <w:footnote w:type="continuationSeparator" w:id="0">
    <w:p w14:paraId="2F9AAA7F" w14:textId="77777777" w:rsidR="005C6C1E" w:rsidRDefault="005C6C1E" w:rsidP="0041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F699" w14:textId="77777777" w:rsidR="006D57E5" w:rsidRPr="006D57E5" w:rsidRDefault="006D57E5" w:rsidP="006D57E5">
    <w:pPr>
      <w:pStyle w:val="a6"/>
      <w:jc w:val="center"/>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84463"/>
    <w:multiLevelType w:val="hybridMultilevel"/>
    <w:tmpl w:val="42D20704"/>
    <w:lvl w:ilvl="0" w:tplc="09264C66">
      <w:start w:val="1"/>
      <w:numFmt w:val="decimal"/>
      <w:lvlText w:val="第%1条"/>
      <w:lvlJc w:val="left"/>
      <w:pPr>
        <w:ind w:left="1281" w:hanging="8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32"/>
    <w:rsid w:val="000710E4"/>
    <w:rsid w:val="000E64AF"/>
    <w:rsid w:val="00131D6C"/>
    <w:rsid w:val="0014005D"/>
    <w:rsid w:val="0019190B"/>
    <w:rsid w:val="001C22A8"/>
    <w:rsid w:val="001C7536"/>
    <w:rsid w:val="00213DE8"/>
    <w:rsid w:val="00216ABD"/>
    <w:rsid w:val="00244DA4"/>
    <w:rsid w:val="002524E3"/>
    <w:rsid w:val="00261C4A"/>
    <w:rsid w:val="002662C9"/>
    <w:rsid w:val="002B7E9B"/>
    <w:rsid w:val="002C10E1"/>
    <w:rsid w:val="002C47C3"/>
    <w:rsid w:val="00360061"/>
    <w:rsid w:val="003652E5"/>
    <w:rsid w:val="004134C2"/>
    <w:rsid w:val="004B54F9"/>
    <w:rsid w:val="004E2FB8"/>
    <w:rsid w:val="00521F96"/>
    <w:rsid w:val="00542A82"/>
    <w:rsid w:val="0055611F"/>
    <w:rsid w:val="005762AD"/>
    <w:rsid w:val="005C6C1E"/>
    <w:rsid w:val="005E2EB1"/>
    <w:rsid w:val="005E7837"/>
    <w:rsid w:val="00637788"/>
    <w:rsid w:val="00642932"/>
    <w:rsid w:val="00650428"/>
    <w:rsid w:val="00685391"/>
    <w:rsid w:val="00694E11"/>
    <w:rsid w:val="006B6E24"/>
    <w:rsid w:val="006D57E5"/>
    <w:rsid w:val="007C2D73"/>
    <w:rsid w:val="007C6CB0"/>
    <w:rsid w:val="007C773A"/>
    <w:rsid w:val="007E0074"/>
    <w:rsid w:val="007F28B0"/>
    <w:rsid w:val="00827D18"/>
    <w:rsid w:val="008547A8"/>
    <w:rsid w:val="008D2851"/>
    <w:rsid w:val="008F2FF8"/>
    <w:rsid w:val="00985331"/>
    <w:rsid w:val="009A2E12"/>
    <w:rsid w:val="009B6574"/>
    <w:rsid w:val="009C4DA2"/>
    <w:rsid w:val="009F6733"/>
    <w:rsid w:val="009F716B"/>
    <w:rsid w:val="00A15520"/>
    <w:rsid w:val="00A23C60"/>
    <w:rsid w:val="00A756E8"/>
    <w:rsid w:val="00A91637"/>
    <w:rsid w:val="00AA0616"/>
    <w:rsid w:val="00B459D5"/>
    <w:rsid w:val="00B6226F"/>
    <w:rsid w:val="00B82DD2"/>
    <w:rsid w:val="00BA6C07"/>
    <w:rsid w:val="00BC5FCB"/>
    <w:rsid w:val="00BE0D11"/>
    <w:rsid w:val="00C01C90"/>
    <w:rsid w:val="00C20350"/>
    <w:rsid w:val="00C4377A"/>
    <w:rsid w:val="00C970EB"/>
    <w:rsid w:val="00CE4374"/>
    <w:rsid w:val="00D50841"/>
    <w:rsid w:val="00D65B89"/>
    <w:rsid w:val="00D770FF"/>
    <w:rsid w:val="00D92FFF"/>
    <w:rsid w:val="00DF5F54"/>
    <w:rsid w:val="00E96C69"/>
    <w:rsid w:val="00EA71AD"/>
    <w:rsid w:val="00FA168B"/>
    <w:rsid w:val="00FE3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B882C2A"/>
  <w15:chartTrackingRefBased/>
  <w15:docId w15:val="{1EEC8C35-40C2-4D73-9BD3-3EB278FE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932"/>
    <w:pPr>
      <w:ind w:leftChars="400" w:left="840"/>
    </w:pPr>
  </w:style>
  <w:style w:type="paragraph" w:styleId="a4">
    <w:name w:val="Balloon Text"/>
    <w:basedOn w:val="a"/>
    <w:link w:val="a5"/>
    <w:uiPriority w:val="99"/>
    <w:semiHidden/>
    <w:unhideWhenUsed/>
    <w:rsid w:val="001919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190B"/>
    <w:rPr>
      <w:rFonts w:asciiTheme="majorHAnsi" w:eastAsiaTheme="majorEastAsia" w:hAnsiTheme="majorHAnsi" w:cstheme="majorBidi"/>
      <w:sz w:val="18"/>
      <w:szCs w:val="18"/>
    </w:rPr>
  </w:style>
  <w:style w:type="paragraph" w:styleId="a6">
    <w:name w:val="header"/>
    <w:basedOn w:val="a"/>
    <w:link w:val="a7"/>
    <w:uiPriority w:val="99"/>
    <w:unhideWhenUsed/>
    <w:rsid w:val="004134C2"/>
    <w:pPr>
      <w:tabs>
        <w:tab w:val="center" w:pos="4252"/>
        <w:tab w:val="right" w:pos="8504"/>
      </w:tabs>
      <w:snapToGrid w:val="0"/>
    </w:pPr>
  </w:style>
  <w:style w:type="character" w:customStyle="1" w:styleId="a7">
    <w:name w:val="ヘッダー (文字)"/>
    <w:basedOn w:val="a0"/>
    <w:link w:val="a6"/>
    <w:uiPriority w:val="99"/>
    <w:rsid w:val="004134C2"/>
  </w:style>
  <w:style w:type="paragraph" w:styleId="a8">
    <w:name w:val="footer"/>
    <w:basedOn w:val="a"/>
    <w:link w:val="a9"/>
    <w:uiPriority w:val="99"/>
    <w:unhideWhenUsed/>
    <w:rsid w:val="004134C2"/>
    <w:pPr>
      <w:tabs>
        <w:tab w:val="center" w:pos="4252"/>
        <w:tab w:val="right" w:pos="8504"/>
      </w:tabs>
      <w:snapToGrid w:val="0"/>
    </w:pPr>
  </w:style>
  <w:style w:type="character" w:customStyle="1" w:styleId="a9">
    <w:name w:val="フッター (文字)"/>
    <w:basedOn w:val="a0"/>
    <w:link w:val="a8"/>
    <w:uiPriority w:val="99"/>
    <w:rsid w:val="004134C2"/>
  </w:style>
  <w:style w:type="table" w:styleId="aa">
    <w:name w:val="Table Grid"/>
    <w:basedOn w:val="a1"/>
    <w:uiPriority w:val="39"/>
    <w:rsid w:val="00D77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770FF"/>
    <w:pPr>
      <w:jc w:val="center"/>
    </w:pPr>
    <w:rPr>
      <w:rFonts w:ascii="ＭＳ Ｐゴシック" w:eastAsia="ＭＳ Ｐゴシック" w:hAnsi="ＭＳ Ｐゴシック"/>
      <w:sz w:val="24"/>
      <w:szCs w:val="24"/>
    </w:rPr>
  </w:style>
  <w:style w:type="character" w:customStyle="1" w:styleId="ac">
    <w:name w:val="記 (文字)"/>
    <w:basedOn w:val="a0"/>
    <w:link w:val="ab"/>
    <w:uiPriority w:val="99"/>
    <w:rsid w:val="00D770FF"/>
    <w:rPr>
      <w:rFonts w:ascii="ＭＳ Ｐゴシック" w:eastAsia="ＭＳ Ｐゴシック" w:hAnsi="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2686">
      <w:bodyDiv w:val="1"/>
      <w:marLeft w:val="0"/>
      <w:marRight w:val="0"/>
      <w:marTop w:val="0"/>
      <w:marBottom w:val="0"/>
      <w:divBdr>
        <w:top w:val="none" w:sz="0" w:space="0" w:color="auto"/>
        <w:left w:val="none" w:sz="0" w:space="0" w:color="auto"/>
        <w:bottom w:val="none" w:sz="0" w:space="0" w:color="auto"/>
        <w:right w:val="none" w:sz="0" w:space="0" w:color="auto"/>
      </w:divBdr>
    </w:div>
    <w:div w:id="700403415">
      <w:bodyDiv w:val="1"/>
      <w:marLeft w:val="0"/>
      <w:marRight w:val="0"/>
      <w:marTop w:val="0"/>
      <w:marBottom w:val="0"/>
      <w:divBdr>
        <w:top w:val="none" w:sz="0" w:space="0" w:color="auto"/>
        <w:left w:val="none" w:sz="0" w:space="0" w:color="auto"/>
        <w:bottom w:val="none" w:sz="0" w:space="0" w:color="auto"/>
        <w:right w:val="none" w:sz="0" w:space="0" w:color="auto"/>
      </w:divBdr>
    </w:div>
    <w:div w:id="959991417">
      <w:bodyDiv w:val="1"/>
      <w:marLeft w:val="0"/>
      <w:marRight w:val="0"/>
      <w:marTop w:val="0"/>
      <w:marBottom w:val="0"/>
      <w:divBdr>
        <w:top w:val="none" w:sz="0" w:space="0" w:color="auto"/>
        <w:left w:val="none" w:sz="0" w:space="0" w:color="auto"/>
        <w:bottom w:val="none" w:sz="0" w:space="0" w:color="auto"/>
        <w:right w:val="none" w:sz="0" w:space="0" w:color="auto"/>
      </w:divBdr>
    </w:div>
    <w:div w:id="1287738804">
      <w:bodyDiv w:val="1"/>
      <w:marLeft w:val="0"/>
      <w:marRight w:val="0"/>
      <w:marTop w:val="0"/>
      <w:marBottom w:val="0"/>
      <w:divBdr>
        <w:top w:val="none" w:sz="0" w:space="0" w:color="auto"/>
        <w:left w:val="none" w:sz="0" w:space="0" w:color="auto"/>
        <w:bottom w:val="none" w:sz="0" w:space="0" w:color="auto"/>
        <w:right w:val="none" w:sz="0" w:space="0" w:color="auto"/>
      </w:divBdr>
    </w:div>
    <w:div w:id="17954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47F4-B213-4EE8-80B6-494F7173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688</Words>
  <Characters>3925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時子</dc:creator>
  <cp:keywords/>
  <dc:description/>
  <cp:lastModifiedBy>和田　優子</cp:lastModifiedBy>
  <cp:revision>2</cp:revision>
  <cp:lastPrinted>2021-05-31T05:49:00Z</cp:lastPrinted>
  <dcterms:created xsi:type="dcterms:W3CDTF">2026-04-03T08:19:00Z</dcterms:created>
  <dcterms:modified xsi:type="dcterms:W3CDTF">2026-04-03T08:19:00Z</dcterms:modified>
</cp:coreProperties>
</file>