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FDB6" w14:textId="53A39850" w:rsidR="00351146" w:rsidRPr="00E62821" w:rsidRDefault="00E62821" w:rsidP="00E62821">
      <w:pPr>
        <w:jc w:val="center"/>
        <w:rPr>
          <w:rFonts w:ascii="ＭＳ Ｐゴシック" w:eastAsia="ＭＳ Ｐゴシック" w:hAnsi="ＭＳ Ｐゴシック"/>
          <w:sz w:val="24"/>
          <w:szCs w:val="28"/>
        </w:rPr>
      </w:pPr>
      <w:r w:rsidRPr="00E62821">
        <w:rPr>
          <w:rFonts w:ascii="ＭＳ Ｐゴシック" w:eastAsia="ＭＳ Ｐゴシック" w:hAnsi="ＭＳ Ｐゴシック" w:hint="eastAsia"/>
          <w:sz w:val="24"/>
          <w:szCs w:val="28"/>
        </w:rPr>
        <w:t>令和</w:t>
      </w:r>
      <w:r w:rsidR="00020D3E">
        <w:rPr>
          <w:rFonts w:ascii="ＭＳ Ｐゴシック" w:eastAsia="ＭＳ Ｐゴシック" w:hAnsi="ＭＳ Ｐゴシック" w:hint="eastAsia"/>
          <w:sz w:val="24"/>
          <w:szCs w:val="28"/>
        </w:rPr>
        <w:t>７</w:t>
      </w:r>
      <w:r w:rsidRPr="00E62821">
        <w:rPr>
          <w:rFonts w:ascii="ＭＳ Ｐゴシック" w:eastAsia="ＭＳ Ｐゴシック" w:hAnsi="ＭＳ Ｐゴシック" w:hint="eastAsia"/>
          <w:sz w:val="24"/>
          <w:szCs w:val="28"/>
        </w:rPr>
        <w:t>年度しがの漁業担い手グループ支援事業補助金の交付における</w:t>
      </w:r>
      <w:r w:rsidR="0089275F">
        <w:rPr>
          <w:rFonts w:ascii="ＭＳ Ｐゴシック" w:eastAsia="ＭＳ Ｐゴシック" w:hAnsi="ＭＳ Ｐゴシック" w:hint="eastAsia"/>
          <w:sz w:val="24"/>
          <w:szCs w:val="28"/>
        </w:rPr>
        <w:t>審査等要領</w:t>
      </w:r>
    </w:p>
    <w:p w14:paraId="20395E0E" w14:textId="77777777" w:rsidR="0089275F" w:rsidRPr="0089275F" w:rsidRDefault="0089275F" w:rsidP="0096185C">
      <w:pPr>
        <w:rPr>
          <w:sz w:val="24"/>
          <w:szCs w:val="28"/>
        </w:rPr>
      </w:pPr>
    </w:p>
    <w:p w14:paraId="00AD41F2" w14:textId="73A4F814" w:rsidR="0089275F" w:rsidRDefault="0089275F" w:rsidP="0089275F">
      <w:pPr>
        <w:jc w:val="left"/>
        <w:rPr>
          <w:rFonts w:asciiTheme="majorEastAsia" w:eastAsiaTheme="majorEastAsia" w:hAnsiTheme="majorEastAsia"/>
          <w:sz w:val="22"/>
          <w:szCs w:val="24"/>
        </w:rPr>
      </w:pPr>
      <w:r w:rsidRPr="00462E58">
        <w:rPr>
          <w:rFonts w:asciiTheme="majorEastAsia" w:eastAsiaTheme="majorEastAsia" w:hAnsiTheme="majorEastAsia" w:hint="eastAsia"/>
          <w:sz w:val="22"/>
          <w:szCs w:val="24"/>
        </w:rPr>
        <w:t>１．</w:t>
      </w:r>
      <w:r>
        <w:rPr>
          <w:rFonts w:asciiTheme="majorEastAsia" w:eastAsiaTheme="majorEastAsia" w:hAnsiTheme="majorEastAsia" w:hint="eastAsia"/>
          <w:sz w:val="22"/>
          <w:szCs w:val="24"/>
        </w:rPr>
        <w:t>趣旨</w:t>
      </w:r>
    </w:p>
    <w:p w14:paraId="2D31150B" w14:textId="1F184BCF" w:rsidR="0089275F" w:rsidRDefault="0089275F" w:rsidP="0089275F">
      <w:pPr>
        <w:ind w:firstLineChars="100" w:firstLine="220"/>
        <w:jc w:val="left"/>
        <w:rPr>
          <w:sz w:val="22"/>
          <w:szCs w:val="24"/>
        </w:rPr>
      </w:pPr>
      <w:r>
        <w:rPr>
          <w:rFonts w:asciiTheme="majorEastAsia" w:eastAsiaTheme="majorEastAsia" w:hAnsiTheme="majorEastAsia" w:hint="eastAsia"/>
          <w:sz w:val="22"/>
          <w:szCs w:val="24"/>
        </w:rPr>
        <w:t xml:space="preserve">　</w:t>
      </w:r>
      <w:r w:rsidRPr="0089275F">
        <w:rPr>
          <w:rFonts w:hint="eastAsia"/>
          <w:sz w:val="22"/>
          <w:szCs w:val="24"/>
        </w:rPr>
        <w:t>令和</w:t>
      </w:r>
      <w:r w:rsidR="00020D3E">
        <w:rPr>
          <w:rFonts w:hint="eastAsia"/>
          <w:sz w:val="22"/>
          <w:szCs w:val="24"/>
        </w:rPr>
        <w:t>７</w:t>
      </w:r>
      <w:r w:rsidRPr="0089275F">
        <w:rPr>
          <w:rFonts w:hint="eastAsia"/>
          <w:sz w:val="22"/>
          <w:szCs w:val="24"/>
        </w:rPr>
        <w:t>年度しがの漁業担い手グループ支援事業補助金</w:t>
      </w:r>
      <w:r>
        <w:rPr>
          <w:rFonts w:hint="eastAsia"/>
          <w:sz w:val="22"/>
          <w:szCs w:val="24"/>
        </w:rPr>
        <w:t>交付要綱別表</w:t>
      </w:r>
      <w:r w:rsidR="00DA67AD">
        <w:rPr>
          <w:rFonts w:hint="eastAsia"/>
          <w:sz w:val="22"/>
          <w:szCs w:val="24"/>
        </w:rPr>
        <w:t>③</w:t>
      </w:r>
      <w:r>
        <w:rPr>
          <w:rFonts w:hint="eastAsia"/>
          <w:sz w:val="22"/>
          <w:szCs w:val="24"/>
        </w:rPr>
        <w:t>の事業の補助金交付にかかる審査、採択および交付額調整の基準については、本要領で規定するものとします。</w:t>
      </w:r>
    </w:p>
    <w:p w14:paraId="6CAB3F6E" w14:textId="77777777" w:rsidR="0089275F" w:rsidRPr="0089275F" w:rsidRDefault="0089275F" w:rsidP="00462E58">
      <w:pPr>
        <w:jc w:val="left"/>
        <w:rPr>
          <w:rFonts w:asciiTheme="majorEastAsia" w:eastAsiaTheme="majorEastAsia" w:hAnsiTheme="majorEastAsia"/>
          <w:sz w:val="22"/>
          <w:szCs w:val="24"/>
        </w:rPr>
      </w:pPr>
    </w:p>
    <w:p w14:paraId="3DF43A98" w14:textId="61FFBDD9" w:rsidR="003E6934" w:rsidRPr="0096185C" w:rsidRDefault="0089275F" w:rsidP="003E6934">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２</w:t>
      </w:r>
      <w:r w:rsidR="00462E58" w:rsidRPr="00462E58">
        <w:rPr>
          <w:rFonts w:asciiTheme="majorEastAsia" w:eastAsiaTheme="majorEastAsia" w:hAnsiTheme="majorEastAsia" w:hint="eastAsia"/>
          <w:sz w:val="22"/>
          <w:szCs w:val="24"/>
        </w:rPr>
        <w:t>．</w:t>
      </w:r>
      <w:r w:rsidR="0012759B">
        <w:rPr>
          <w:rFonts w:asciiTheme="majorEastAsia" w:eastAsiaTheme="majorEastAsia" w:hAnsiTheme="majorEastAsia" w:hint="eastAsia"/>
          <w:sz w:val="22"/>
          <w:szCs w:val="24"/>
        </w:rPr>
        <w:t>採択</w:t>
      </w:r>
      <w:r>
        <w:rPr>
          <w:rFonts w:asciiTheme="majorEastAsia" w:eastAsiaTheme="majorEastAsia" w:hAnsiTheme="majorEastAsia" w:hint="eastAsia"/>
          <w:sz w:val="22"/>
          <w:szCs w:val="24"/>
        </w:rPr>
        <w:t>およ</w:t>
      </w:r>
      <w:r w:rsidR="00462E58" w:rsidRPr="00462E58">
        <w:rPr>
          <w:rFonts w:asciiTheme="majorEastAsia" w:eastAsiaTheme="majorEastAsia" w:hAnsiTheme="majorEastAsia" w:hint="eastAsia"/>
          <w:sz w:val="22"/>
          <w:szCs w:val="24"/>
        </w:rPr>
        <w:t>び</w:t>
      </w:r>
      <w:r w:rsidR="0012759B">
        <w:rPr>
          <w:rFonts w:asciiTheme="majorEastAsia" w:eastAsiaTheme="majorEastAsia" w:hAnsiTheme="majorEastAsia" w:hint="eastAsia"/>
          <w:sz w:val="22"/>
          <w:szCs w:val="24"/>
        </w:rPr>
        <w:t>審査</w:t>
      </w:r>
      <w:r w:rsidR="00462E58" w:rsidRPr="00462E58">
        <w:rPr>
          <w:rFonts w:asciiTheme="majorEastAsia" w:eastAsiaTheme="majorEastAsia" w:hAnsiTheme="majorEastAsia" w:hint="eastAsia"/>
          <w:sz w:val="22"/>
          <w:szCs w:val="24"/>
        </w:rPr>
        <w:t>の基準</w:t>
      </w:r>
    </w:p>
    <w:p w14:paraId="404D0F8D" w14:textId="2B232040" w:rsidR="003E6934" w:rsidRPr="0096185C" w:rsidRDefault="003E6934" w:rsidP="0096185C">
      <w:pPr>
        <w:ind w:firstLineChars="100" w:firstLine="220"/>
        <w:jc w:val="left"/>
        <w:rPr>
          <w:sz w:val="22"/>
          <w:szCs w:val="24"/>
        </w:rPr>
      </w:pPr>
      <w:r>
        <w:rPr>
          <w:rFonts w:hint="eastAsia"/>
          <w:sz w:val="22"/>
          <w:szCs w:val="24"/>
        </w:rPr>
        <w:t>本事業について採択する事業は、以下の①～</w:t>
      </w:r>
      <w:r w:rsidR="008B2958">
        <w:rPr>
          <w:rFonts w:hint="eastAsia"/>
          <w:sz w:val="22"/>
          <w:szCs w:val="24"/>
        </w:rPr>
        <w:t>④</w:t>
      </w:r>
      <w:r w:rsidR="00867E44">
        <w:rPr>
          <w:rFonts w:hint="eastAsia"/>
          <w:sz w:val="22"/>
          <w:szCs w:val="24"/>
        </w:rPr>
        <w:t>すべて</w:t>
      </w:r>
      <w:r w:rsidR="0089275F">
        <w:rPr>
          <w:rFonts w:hint="eastAsia"/>
          <w:sz w:val="22"/>
          <w:szCs w:val="24"/>
        </w:rPr>
        <w:t>に適合するものに限り</w:t>
      </w:r>
      <w:r>
        <w:rPr>
          <w:rFonts w:hint="eastAsia"/>
          <w:sz w:val="22"/>
          <w:szCs w:val="24"/>
        </w:rPr>
        <w:t>ます。</w:t>
      </w:r>
    </w:p>
    <w:tbl>
      <w:tblPr>
        <w:tblStyle w:val="a7"/>
        <w:tblW w:w="0" w:type="auto"/>
        <w:tblLook w:val="04A0" w:firstRow="1" w:lastRow="0" w:firstColumn="1" w:lastColumn="0" w:noHBand="0" w:noVBand="1"/>
      </w:tblPr>
      <w:tblGrid>
        <w:gridCol w:w="4247"/>
        <w:gridCol w:w="4247"/>
      </w:tblGrid>
      <w:tr w:rsidR="003E6934" w:rsidRPr="00E62821" w14:paraId="1C41E52C" w14:textId="77777777" w:rsidTr="005B18A8">
        <w:tc>
          <w:tcPr>
            <w:tcW w:w="4247" w:type="dxa"/>
          </w:tcPr>
          <w:p w14:paraId="091468DF" w14:textId="6847F165" w:rsidR="003E6934" w:rsidRPr="00875D9F" w:rsidRDefault="003E6934" w:rsidP="005B18A8">
            <w:pPr>
              <w:jc w:val="left"/>
              <w:rPr>
                <w:rFonts w:asciiTheme="majorEastAsia" w:eastAsiaTheme="majorEastAsia" w:hAnsiTheme="majorEastAsia"/>
                <w:sz w:val="20"/>
                <w:szCs w:val="21"/>
              </w:rPr>
            </w:pPr>
            <w:r w:rsidRPr="00875D9F">
              <w:rPr>
                <w:rFonts w:asciiTheme="majorEastAsia" w:eastAsiaTheme="majorEastAsia" w:hAnsiTheme="majorEastAsia" w:hint="eastAsia"/>
                <w:sz w:val="20"/>
                <w:szCs w:val="21"/>
              </w:rPr>
              <w:t>採択の基準</w:t>
            </w:r>
          </w:p>
        </w:tc>
        <w:tc>
          <w:tcPr>
            <w:tcW w:w="4247" w:type="dxa"/>
          </w:tcPr>
          <w:p w14:paraId="6F07E0A4" w14:textId="06E1D82E" w:rsidR="003E6934" w:rsidRPr="00875D9F" w:rsidRDefault="003E6934" w:rsidP="005B18A8">
            <w:pPr>
              <w:jc w:val="left"/>
              <w:rPr>
                <w:rFonts w:asciiTheme="majorEastAsia" w:eastAsiaTheme="majorEastAsia" w:hAnsiTheme="majorEastAsia"/>
                <w:sz w:val="20"/>
                <w:szCs w:val="21"/>
              </w:rPr>
            </w:pPr>
            <w:r w:rsidRPr="00875D9F">
              <w:rPr>
                <w:rFonts w:asciiTheme="majorEastAsia" w:eastAsiaTheme="majorEastAsia" w:hAnsiTheme="majorEastAsia" w:hint="eastAsia"/>
                <w:sz w:val="20"/>
                <w:szCs w:val="21"/>
              </w:rPr>
              <w:t>内容</w:t>
            </w:r>
          </w:p>
        </w:tc>
      </w:tr>
      <w:tr w:rsidR="003E6934" w14:paraId="34A226F8" w14:textId="77777777" w:rsidTr="005B18A8">
        <w:tc>
          <w:tcPr>
            <w:tcW w:w="4247" w:type="dxa"/>
          </w:tcPr>
          <w:p w14:paraId="27018A8C" w14:textId="77777777" w:rsidR="003E6934" w:rsidRPr="00875D9F" w:rsidRDefault="003E6934" w:rsidP="005B18A8">
            <w:pPr>
              <w:jc w:val="left"/>
              <w:rPr>
                <w:sz w:val="20"/>
                <w:szCs w:val="21"/>
              </w:rPr>
            </w:pPr>
            <w:r w:rsidRPr="00875D9F">
              <w:rPr>
                <w:rFonts w:hint="eastAsia"/>
                <w:sz w:val="20"/>
                <w:szCs w:val="21"/>
              </w:rPr>
              <w:t>①事業の実現性</w:t>
            </w:r>
          </w:p>
        </w:tc>
        <w:tc>
          <w:tcPr>
            <w:tcW w:w="4247" w:type="dxa"/>
          </w:tcPr>
          <w:p w14:paraId="012CF43B" w14:textId="5382619E" w:rsidR="003E6934" w:rsidRPr="00875D9F" w:rsidRDefault="003E6934" w:rsidP="005B18A8">
            <w:pPr>
              <w:jc w:val="left"/>
              <w:rPr>
                <w:sz w:val="20"/>
                <w:szCs w:val="21"/>
              </w:rPr>
            </w:pPr>
            <w:r w:rsidRPr="00875D9F">
              <w:rPr>
                <w:rFonts w:hint="eastAsia"/>
                <w:sz w:val="20"/>
                <w:szCs w:val="21"/>
              </w:rPr>
              <w:t>本事業を実施するにあたり、実現可能な事業計画が立案できているもの。</w:t>
            </w:r>
          </w:p>
        </w:tc>
      </w:tr>
      <w:tr w:rsidR="003E6934" w14:paraId="4C2934D8" w14:textId="77777777" w:rsidTr="005B18A8">
        <w:tc>
          <w:tcPr>
            <w:tcW w:w="4247" w:type="dxa"/>
          </w:tcPr>
          <w:p w14:paraId="4BBDC007" w14:textId="77777777" w:rsidR="003E6934" w:rsidRPr="00875D9F" w:rsidRDefault="003E6934" w:rsidP="005B18A8">
            <w:pPr>
              <w:jc w:val="left"/>
              <w:rPr>
                <w:sz w:val="20"/>
                <w:szCs w:val="21"/>
              </w:rPr>
            </w:pPr>
            <w:r w:rsidRPr="00875D9F">
              <w:rPr>
                <w:rFonts w:hint="eastAsia"/>
                <w:sz w:val="20"/>
                <w:szCs w:val="21"/>
              </w:rPr>
              <w:t>②本補助金事業の趣旨との合致</w:t>
            </w:r>
          </w:p>
        </w:tc>
        <w:tc>
          <w:tcPr>
            <w:tcW w:w="4247" w:type="dxa"/>
          </w:tcPr>
          <w:p w14:paraId="497C99E8" w14:textId="015B83BD" w:rsidR="003E6934" w:rsidRPr="00875D9F" w:rsidRDefault="003E6934" w:rsidP="005B18A8">
            <w:pPr>
              <w:jc w:val="left"/>
              <w:rPr>
                <w:sz w:val="20"/>
                <w:szCs w:val="21"/>
              </w:rPr>
            </w:pPr>
            <w:r w:rsidRPr="00875D9F">
              <w:rPr>
                <w:rFonts w:hint="eastAsia"/>
                <w:sz w:val="20"/>
                <w:szCs w:val="21"/>
              </w:rPr>
              <w:t>申請された事業</w:t>
            </w:r>
            <w:r w:rsidR="0089275F" w:rsidRPr="00875D9F">
              <w:rPr>
                <w:rFonts w:hint="eastAsia"/>
                <w:sz w:val="20"/>
                <w:szCs w:val="21"/>
              </w:rPr>
              <w:t>計画</w:t>
            </w:r>
            <w:r w:rsidRPr="00875D9F">
              <w:rPr>
                <w:rFonts w:hint="eastAsia"/>
                <w:sz w:val="20"/>
                <w:szCs w:val="21"/>
              </w:rPr>
              <w:t>の効果が、交付要綱に定める本事業の趣旨と合致しているもの。</w:t>
            </w:r>
          </w:p>
        </w:tc>
      </w:tr>
      <w:tr w:rsidR="003E6934" w14:paraId="6553A7DE" w14:textId="77777777" w:rsidTr="005B18A8">
        <w:tc>
          <w:tcPr>
            <w:tcW w:w="4247" w:type="dxa"/>
          </w:tcPr>
          <w:p w14:paraId="63DD1AF5" w14:textId="77777777" w:rsidR="003E6934" w:rsidRPr="00875D9F" w:rsidRDefault="003E6934" w:rsidP="005B18A8">
            <w:pPr>
              <w:jc w:val="left"/>
              <w:rPr>
                <w:sz w:val="20"/>
                <w:szCs w:val="21"/>
              </w:rPr>
            </w:pPr>
            <w:r w:rsidRPr="00875D9F">
              <w:rPr>
                <w:rFonts w:hint="eastAsia"/>
                <w:sz w:val="20"/>
                <w:szCs w:val="21"/>
              </w:rPr>
              <w:t>③遵法性</w:t>
            </w:r>
          </w:p>
        </w:tc>
        <w:tc>
          <w:tcPr>
            <w:tcW w:w="4247" w:type="dxa"/>
          </w:tcPr>
          <w:p w14:paraId="346016B3" w14:textId="5C783B80" w:rsidR="003E6934" w:rsidRPr="00875D9F" w:rsidRDefault="003E6934" w:rsidP="005B18A8">
            <w:pPr>
              <w:jc w:val="left"/>
              <w:rPr>
                <w:sz w:val="20"/>
                <w:szCs w:val="21"/>
              </w:rPr>
            </w:pPr>
            <w:r w:rsidRPr="00875D9F">
              <w:rPr>
                <w:rFonts w:hint="eastAsia"/>
                <w:sz w:val="20"/>
                <w:szCs w:val="21"/>
              </w:rPr>
              <w:t>事業</w:t>
            </w:r>
            <w:r w:rsidR="0089275F" w:rsidRPr="00875D9F">
              <w:rPr>
                <w:rFonts w:hint="eastAsia"/>
                <w:sz w:val="20"/>
                <w:szCs w:val="21"/>
              </w:rPr>
              <w:t>計画</w:t>
            </w:r>
            <w:r w:rsidRPr="00875D9F">
              <w:rPr>
                <w:rFonts w:hint="eastAsia"/>
                <w:sz w:val="20"/>
                <w:szCs w:val="21"/>
              </w:rPr>
              <w:t>内容が</w:t>
            </w:r>
            <w:r w:rsidR="002B0CEF" w:rsidRPr="00875D9F">
              <w:rPr>
                <w:rFonts w:hint="eastAsia"/>
                <w:sz w:val="20"/>
                <w:szCs w:val="21"/>
              </w:rPr>
              <w:t>漁業に関する</w:t>
            </w:r>
            <w:r w:rsidRPr="00875D9F">
              <w:rPr>
                <w:rFonts w:hint="eastAsia"/>
                <w:sz w:val="20"/>
                <w:szCs w:val="21"/>
              </w:rPr>
              <w:t>法令に反していないもの。</w:t>
            </w:r>
          </w:p>
        </w:tc>
      </w:tr>
      <w:tr w:rsidR="008B2958" w14:paraId="13571299" w14:textId="77777777" w:rsidTr="005B18A8">
        <w:tc>
          <w:tcPr>
            <w:tcW w:w="4247" w:type="dxa"/>
          </w:tcPr>
          <w:p w14:paraId="617AE31B" w14:textId="6494D075" w:rsidR="008B2958" w:rsidRPr="00875D9F" w:rsidRDefault="008B2958" w:rsidP="005B18A8">
            <w:pPr>
              <w:jc w:val="left"/>
              <w:rPr>
                <w:sz w:val="20"/>
                <w:szCs w:val="21"/>
              </w:rPr>
            </w:pPr>
            <w:r w:rsidRPr="00875D9F">
              <w:rPr>
                <w:rFonts w:hint="eastAsia"/>
                <w:sz w:val="20"/>
                <w:szCs w:val="21"/>
              </w:rPr>
              <w:t>④資源管理協定への参加</w:t>
            </w:r>
          </w:p>
        </w:tc>
        <w:tc>
          <w:tcPr>
            <w:tcW w:w="4247" w:type="dxa"/>
          </w:tcPr>
          <w:p w14:paraId="4267633E" w14:textId="331B9751" w:rsidR="008B2958" w:rsidRPr="00875D9F" w:rsidRDefault="008B2958" w:rsidP="005B18A8">
            <w:pPr>
              <w:jc w:val="left"/>
              <w:rPr>
                <w:sz w:val="20"/>
                <w:szCs w:val="21"/>
              </w:rPr>
            </w:pPr>
            <w:r w:rsidRPr="00875D9F">
              <w:rPr>
                <w:rFonts w:hint="eastAsia"/>
                <w:sz w:val="20"/>
                <w:szCs w:val="21"/>
              </w:rPr>
              <w:t>申請された事業</w:t>
            </w:r>
            <w:r w:rsidR="00F13F0B" w:rsidRPr="00875D9F">
              <w:rPr>
                <w:rFonts w:hint="eastAsia"/>
                <w:sz w:val="20"/>
                <w:szCs w:val="21"/>
              </w:rPr>
              <w:t>を実施する団体</w:t>
            </w:r>
            <w:r w:rsidR="00C35CFF" w:rsidRPr="00875D9F">
              <w:rPr>
                <w:rFonts w:hint="eastAsia"/>
                <w:sz w:val="20"/>
                <w:szCs w:val="21"/>
              </w:rPr>
              <w:t>の構成員が</w:t>
            </w:r>
            <w:r w:rsidRPr="00875D9F">
              <w:rPr>
                <w:rFonts w:hint="eastAsia"/>
                <w:sz w:val="20"/>
                <w:szCs w:val="21"/>
              </w:rPr>
              <w:t>主として所属する</w:t>
            </w:r>
            <w:r w:rsidR="00F13F0B" w:rsidRPr="00875D9F">
              <w:rPr>
                <w:rFonts w:hint="eastAsia"/>
                <w:sz w:val="20"/>
                <w:szCs w:val="21"/>
              </w:rPr>
              <w:t>漁協</w:t>
            </w:r>
            <w:r w:rsidRPr="00875D9F">
              <w:rPr>
                <w:rFonts w:hint="eastAsia"/>
                <w:sz w:val="20"/>
                <w:szCs w:val="21"/>
              </w:rPr>
              <w:t>が資源管理協定を締結している</w:t>
            </w:r>
            <w:r w:rsidR="00F13F0B" w:rsidRPr="00875D9F">
              <w:rPr>
                <w:rFonts w:hint="eastAsia"/>
                <w:sz w:val="20"/>
                <w:szCs w:val="21"/>
              </w:rPr>
              <w:t>もの</w:t>
            </w:r>
            <w:r w:rsidRPr="00875D9F">
              <w:rPr>
                <w:rFonts w:hint="eastAsia"/>
                <w:sz w:val="20"/>
                <w:szCs w:val="21"/>
              </w:rPr>
              <w:t>。</w:t>
            </w:r>
          </w:p>
        </w:tc>
      </w:tr>
    </w:tbl>
    <w:p w14:paraId="69E93EAC" w14:textId="77777777" w:rsidR="00875D9F" w:rsidRDefault="00875D9F" w:rsidP="0096185C">
      <w:pPr>
        <w:ind w:firstLineChars="100" w:firstLine="220"/>
        <w:jc w:val="left"/>
        <w:rPr>
          <w:sz w:val="22"/>
          <w:szCs w:val="24"/>
        </w:rPr>
      </w:pPr>
    </w:p>
    <w:p w14:paraId="0397CED5" w14:textId="27A7BB4E" w:rsidR="0089275F" w:rsidRDefault="003E6934" w:rsidP="0096185C">
      <w:pPr>
        <w:ind w:firstLineChars="100" w:firstLine="220"/>
        <w:jc w:val="left"/>
        <w:rPr>
          <w:sz w:val="22"/>
          <w:szCs w:val="24"/>
        </w:rPr>
      </w:pPr>
      <w:r>
        <w:rPr>
          <w:rFonts w:hint="eastAsia"/>
          <w:sz w:val="22"/>
          <w:szCs w:val="24"/>
        </w:rPr>
        <w:t>また</w:t>
      </w:r>
      <w:r w:rsidR="00E62821" w:rsidRPr="00E62821">
        <w:rPr>
          <w:rFonts w:hint="eastAsia"/>
          <w:sz w:val="22"/>
          <w:szCs w:val="24"/>
        </w:rPr>
        <w:t>本事業</w:t>
      </w:r>
      <w:r w:rsidR="00E62821">
        <w:rPr>
          <w:rFonts w:hint="eastAsia"/>
          <w:sz w:val="22"/>
          <w:szCs w:val="24"/>
        </w:rPr>
        <w:t>において採択する団体は</w:t>
      </w:r>
      <w:r w:rsidR="00A830E4">
        <w:rPr>
          <w:sz w:val="22"/>
          <w:szCs w:val="24"/>
        </w:rPr>
        <w:t>8</w:t>
      </w:r>
      <w:r w:rsidR="00E62821">
        <w:rPr>
          <w:rFonts w:hint="eastAsia"/>
          <w:sz w:val="22"/>
          <w:szCs w:val="24"/>
        </w:rPr>
        <w:t>者を上限とし</w:t>
      </w:r>
      <w:r>
        <w:rPr>
          <w:rFonts w:hint="eastAsia"/>
          <w:sz w:val="22"/>
          <w:szCs w:val="24"/>
        </w:rPr>
        <w:t>ます。そのため、上の基準を満たす応募が</w:t>
      </w:r>
      <w:r w:rsidR="00A830E4">
        <w:rPr>
          <w:sz w:val="22"/>
          <w:szCs w:val="24"/>
        </w:rPr>
        <w:t>9</w:t>
      </w:r>
      <w:r>
        <w:rPr>
          <w:rFonts w:hint="eastAsia"/>
          <w:sz w:val="22"/>
          <w:szCs w:val="24"/>
        </w:rPr>
        <w:t>者以上</w:t>
      </w:r>
      <w:r w:rsidR="00E62821">
        <w:rPr>
          <w:rFonts w:hint="eastAsia"/>
          <w:sz w:val="22"/>
          <w:szCs w:val="24"/>
        </w:rPr>
        <w:t>あった場合は</w:t>
      </w:r>
      <w:r w:rsidR="00462E58">
        <w:rPr>
          <w:rFonts w:hint="eastAsia"/>
          <w:sz w:val="22"/>
          <w:szCs w:val="24"/>
        </w:rPr>
        <w:t>以下</w:t>
      </w:r>
      <w:r w:rsidR="00E62821">
        <w:rPr>
          <w:rFonts w:hint="eastAsia"/>
          <w:sz w:val="22"/>
          <w:szCs w:val="24"/>
        </w:rPr>
        <w:t>の</w:t>
      </w:r>
      <w:r w:rsidR="008B2958">
        <w:rPr>
          <w:rFonts w:hint="eastAsia"/>
          <w:sz w:val="22"/>
          <w:szCs w:val="24"/>
        </w:rPr>
        <w:t>⑤</w:t>
      </w:r>
      <w:r>
        <w:rPr>
          <w:rFonts w:hint="eastAsia"/>
          <w:sz w:val="22"/>
          <w:szCs w:val="24"/>
        </w:rPr>
        <w:t>～</w:t>
      </w:r>
      <w:r w:rsidR="008B2958">
        <w:rPr>
          <w:rFonts w:hint="eastAsia"/>
          <w:sz w:val="22"/>
          <w:szCs w:val="24"/>
        </w:rPr>
        <w:t>⑦</w:t>
      </w:r>
      <w:r w:rsidR="00E62821">
        <w:rPr>
          <w:rFonts w:hint="eastAsia"/>
          <w:sz w:val="22"/>
          <w:szCs w:val="24"/>
        </w:rPr>
        <w:t>について審査し、</w:t>
      </w:r>
      <w:r>
        <w:rPr>
          <w:rFonts w:hint="eastAsia"/>
          <w:sz w:val="22"/>
          <w:szCs w:val="24"/>
        </w:rPr>
        <w:t>該当する項目が多い</w:t>
      </w:r>
      <w:r w:rsidR="00462E58">
        <w:rPr>
          <w:rFonts w:hint="eastAsia"/>
          <w:sz w:val="22"/>
          <w:szCs w:val="24"/>
        </w:rPr>
        <w:t>上位</w:t>
      </w:r>
      <w:r w:rsidR="00A830E4">
        <w:rPr>
          <w:sz w:val="22"/>
          <w:szCs w:val="24"/>
        </w:rPr>
        <w:t>8</w:t>
      </w:r>
      <w:r w:rsidR="00462E58">
        <w:rPr>
          <w:rFonts w:hint="eastAsia"/>
          <w:sz w:val="22"/>
          <w:szCs w:val="24"/>
        </w:rPr>
        <w:t>者を</w:t>
      </w:r>
      <w:r>
        <w:rPr>
          <w:rFonts w:hint="eastAsia"/>
          <w:sz w:val="22"/>
          <w:szCs w:val="24"/>
        </w:rPr>
        <w:t>優先して</w:t>
      </w:r>
      <w:r w:rsidR="00462E58">
        <w:rPr>
          <w:rFonts w:hint="eastAsia"/>
          <w:sz w:val="22"/>
          <w:szCs w:val="24"/>
        </w:rPr>
        <w:t>採択</w:t>
      </w:r>
      <w:r w:rsidR="00E62821">
        <w:rPr>
          <w:rFonts w:hint="eastAsia"/>
          <w:sz w:val="22"/>
          <w:szCs w:val="24"/>
        </w:rPr>
        <w:t>します。</w:t>
      </w:r>
    </w:p>
    <w:tbl>
      <w:tblPr>
        <w:tblStyle w:val="a7"/>
        <w:tblpPr w:leftFromText="142" w:rightFromText="142" w:vertAnchor="text" w:horzAnchor="margin" w:tblpY="10"/>
        <w:tblW w:w="0" w:type="auto"/>
        <w:tblLook w:val="04A0" w:firstRow="1" w:lastRow="0" w:firstColumn="1" w:lastColumn="0" w:noHBand="0" w:noVBand="1"/>
      </w:tblPr>
      <w:tblGrid>
        <w:gridCol w:w="4247"/>
        <w:gridCol w:w="4247"/>
      </w:tblGrid>
      <w:tr w:rsidR="0096185C" w14:paraId="067C813A" w14:textId="77777777" w:rsidTr="0096185C">
        <w:tc>
          <w:tcPr>
            <w:tcW w:w="4247" w:type="dxa"/>
          </w:tcPr>
          <w:p w14:paraId="32585E50" w14:textId="77777777" w:rsidR="0096185C" w:rsidRPr="00875D9F" w:rsidRDefault="0096185C" w:rsidP="0096185C">
            <w:pPr>
              <w:jc w:val="left"/>
              <w:rPr>
                <w:rFonts w:asciiTheme="majorEastAsia" w:eastAsiaTheme="majorEastAsia" w:hAnsiTheme="majorEastAsia"/>
                <w:sz w:val="20"/>
                <w:szCs w:val="21"/>
              </w:rPr>
            </w:pPr>
            <w:r w:rsidRPr="00875D9F">
              <w:rPr>
                <w:rFonts w:asciiTheme="majorEastAsia" w:eastAsiaTheme="majorEastAsia" w:hAnsiTheme="majorEastAsia" w:hint="eastAsia"/>
                <w:sz w:val="20"/>
                <w:szCs w:val="21"/>
              </w:rPr>
              <w:t>審査の項目</w:t>
            </w:r>
          </w:p>
        </w:tc>
        <w:tc>
          <w:tcPr>
            <w:tcW w:w="4247" w:type="dxa"/>
          </w:tcPr>
          <w:p w14:paraId="0326E71A" w14:textId="77777777" w:rsidR="0096185C" w:rsidRPr="00875D9F" w:rsidRDefault="0096185C" w:rsidP="0096185C">
            <w:pPr>
              <w:jc w:val="left"/>
              <w:rPr>
                <w:rFonts w:asciiTheme="majorEastAsia" w:eastAsiaTheme="majorEastAsia" w:hAnsiTheme="majorEastAsia"/>
                <w:sz w:val="20"/>
                <w:szCs w:val="21"/>
              </w:rPr>
            </w:pPr>
            <w:r w:rsidRPr="00875D9F">
              <w:rPr>
                <w:rFonts w:asciiTheme="majorEastAsia" w:eastAsiaTheme="majorEastAsia" w:hAnsiTheme="majorEastAsia" w:hint="eastAsia"/>
                <w:sz w:val="20"/>
                <w:szCs w:val="21"/>
              </w:rPr>
              <w:t>内容</w:t>
            </w:r>
          </w:p>
        </w:tc>
      </w:tr>
      <w:tr w:rsidR="0096185C" w14:paraId="15E70459" w14:textId="77777777" w:rsidTr="0096185C">
        <w:tc>
          <w:tcPr>
            <w:tcW w:w="4247" w:type="dxa"/>
          </w:tcPr>
          <w:p w14:paraId="71764B10" w14:textId="77777777" w:rsidR="0096185C" w:rsidRPr="00875D9F" w:rsidRDefault="0096185C" w:rsidP="0096185C">
            <w:pPr>
              <w:jc w:val="left"/>
              <w:rPr>
                <w:sz w:val="20"/>
                <w:szCs w:val="21"/>
              </w:rPr>
            </w:pPr>
            <w:r w:rsidRPr="00875D9F">
              <w:rPr>
                <w:rFonts w:hint="eastAsia"/>
                <w:sz w:val="20"/>
                <w:szCs w:val="21"/>
              </w:rPr>
              <w:t>⑤女性活躍</w:t>
            </w:r>
          </w:p>
        </w:tc>
        <w:tc>
          <w:tcPr>
            <w:tcW w:w="4247" w:type="dxa"/>
          </w:tcPr>
          <w:p w14:paraId="622A9019" w14:textId="77777777" w:rsidR="0096185C" w:rsidRPr="00875D9F" w:rsidRDefault="0096185C" w:rsidP="0096185C">
            <w:pPr>
              <w:jc w:val="left"/>
              <w:rPr>
                <w:sz w:val="20"/>
                <w:szCs w:val="21"/>
              </w:rPr>
            </w:pPr>
            <w:r w:rsidRPr="00875D9F">
              <w:rPr>
                <w:rFonts w:hint="eastAsia"/>
                <w:sz w:val="20"/>
                <w:szCs w:val="21"/>
              </w:rPr>
              <w:t>構成員の半数以上が女性であるとともに、女性が活躍する事業計画内容であるか。</w:t>
            </w:r>
          </w:p>
        </w:tc>
      </w:tr>
      <w:tr w:rsidR="0096185C" w14:paraId="6B46D26B" w14:textId="77777777" w:rsidTr="0096185C">
        <w:tc>
          <w:tcPr>
            <w:tcW w:w="4247" w:type="dxa"/>
          </w:tcPr>
          <w:p w14:paraId="5A9E8812" w14:textId="77777777" w:rsidR="0096185C" w:rsidRPr="00875D9F" w:rsidRDefault="0096185C" w:rsidP="0096185C">
            <w:pPr>
              <w:jc w:val="left"/>
              <w:rPr>
                <w:sz w:val="20"/>
                <w:szCs w:val="21"/>
              </w:rPr>
            </w:pPr>
            <w:r w:rsidRPr="00875D9F">
              <w:rPr>
                <w:rFonts w:hint="eastAsia"/>
                <w:sz w:val="20"/>
                <w:szCs w:val="21"/>
              </w:rPr>
              <w:t>⑥浜の活力再生プラン（以下、「浜プラン」という。）</w:t>
            </w:r>
          </w:p>
        </w:tc>
        <w:tc>
          <w:tcPr>
            <w:tcW w:w="4247" w:type="dxa"/>
          </w:tcPr>
          <w:p w14:paraId="0ED70E28" w14:textId="77777777" w:rsidR="0096185C" w:rsidRPr="00875D9F" w:rsidRDefault="0096185C" w:rsidP="0096185C">
            <w:pPr>
              <w:jc w:val="left"/>
              <w:rPr>
                <w:sz w:val="20"/>
                <w:szCs w:val="21"/>
              </w:rPr>
            </w:pPr>
            <w:r w:rsidRPr="00875D9F">
              <w:rPr>
                <w:rFonts w:hint="eastAsia"/>
                <w:sz w:val="20"/>
                <w:szCs w:val="21"/>
              </w:rPr>
              <w:t>活動地域において有効な浜プランが作成されているとともに、申請された事業が活動地域の浜プランに沿った事業計画となっているか。</w:t>
            </w:r>
          </w:p>
        </w:tc>
      </w:tr>
      <w:tr w:rsidR="0096185C" w14:paraId="76E91FB1" w14:textId="77777777" w:rsidTr="0096185C">
        <w:tc>
          <w:tcPr>
            <w:tcW w:w="4247" w:type="dxa"/>
          </w:tcPr>
          <w:p w14:paraId="1703546D" w14:textId="77777777" w:rsidR="0096185C" w:rsidRPr="00875D9F" w:rsidRDefault="0096185C" w:rsidP="0096185C">
            <w:pPr>
              <w:jc w:val="left"/>
              <w:rPr>
                <w:sz w:val="20"/>
                <w:szCs w:val="21"/>
              </w:rPr>
            </w:pPr>
            <w:r w:rsidRPr="00875D9F">
              <w:rPr>
                <w:rFonts w:hint="eastAsia"/>
                <w:sz w:val="20"/>
                <w:szCs w:val="21"/>
              </w:rPr>
              <w:t>⑦活動内容</w:t>
            </w:r>
          </w:p>
        </w:tc>
        <w:tc>
          <w:tcPr>
            <w:tcW w:w="4247" w:type="dxa"/>
          </w:tcPr>
          <w:p w14:paraId="75CA8F51" w14:textId="77777777" w:rsidR="0096185C" w:rsidRPr="00875D9F" w:rsidRDefault="0096185C" w:rsidP="0096185C">
            <w:pPr>
              <w:jc w:val="left"/>
              <w:rPr>
                <w:sz w:val="20"/>
                <w:szCs w:val="21"/>
              </w:rPr>
            </w:pPr>
            <w:r w:rsidRPr="00875D9F">
              <w:rPr>
                <w:rFonts w:hint="eastAsia"/>
                <w:sz w:val="20"/>
                <w:szCs w:val="21"/>
              </w:rPr>
              <w:t>申請された事業計画が、交付要綱で補助対象として明記されている、普及宣伝（</w:t>
            </w:r>
            <w:r w:rsidRPr="00875D9F">
              <w:rPr>
                <w:rFonts w:hint="eastAsia"/>
                <w:sz w:val="20"/>
                <w:szCs w:val="21"/>
              </w:rPr>
              <w:t xml:space="preserve">PR </w:t>
            </w:r>
            <w:r w:rsidRPr="00875D9F">
              <w:rPr>
                <w:rFonts w:hint="eastAsia"/>
                <w:sz w:val="20"/>
                <w:szCs w:val="21"/>
              </w:rPr>
              <w:t>活動、体験漁業等）または販売促進</w:t>
            </w:r>
            <w:r w:rsidRPr="00875D9F">
              <w:rPr>
                <w:rFonts w:hint="eastAsia"/>
                <w:sz w:val="20"/>
                <w:szCs w:val="21"/>
              </w:rPr>
              <w:t>(</w:t>
            </w:r>
            <w:r w:rsidRPr="00875D9F">
              <w:rPr>
                <w:rFonts w:hint="eastAsia"/>
                <w:sz w:val="20"/>
                <w:szCs w:val="21"/>
              </w:rPr>
              <w:t>イベント出展、小売事業等</w:t>
            </w:r>
            <w:r w:rsidRPr="00875D9F">
              <w:rPr>
                <w:rFonts w:hint="eastAsia"/>
                <w:sz w:val="20"/>
                <w:szCs w:val="21"/>
              </w:rPr>
              <w:t>)</w:t>
            </w:r>
            <w:r w:rsidRPr="00875D9F">
              <w:rPr>
                <w:rFonts w:hint="eastAsia"/>
                <w:sz w:val="20"/>
                <w:szCs w:val="21"/>
              </w:rPr>
              <w:t>に関するものであるか。</w:t>
            </w:r>
          </w:p>
        </w:tc>
      </w:tr>
    </w:tbl>
    <w:p w14:paraId="6BF2569E" w14:textId="541C9817" w:rsidR="0096185C" w:rsidRDefault="0096185C" w:rsidP="0096185C">
      <w:pPr>
        <w:jc w:val="left"/>
      </w:pPr>
      <w:r>
        <w:rPr>
          <w:rFonts w:hint="eastAsia"/>
        </w:rPr>
        <w:t xml:space="preserve">　なお、審査の結果、同等の優先順位の団体が存在する場合は、事業実施人数が多いグループを採択します。人数が等しい場合は、抽選により採択者を決定します。</w:t>
      </w:r>
    </w:p>
    <w:p w14:paraId="68037A3A" w14:textId="0719F61A" w:rsidR="00875D9F" w:rsidRDefault="00875D9F" w:rsidP="0096185C">
      <w:pPr>
        <w:jc w:val="left"/>
      </w:pPr>
    </w:p>
    <w:p w14:paraId="79758129" w14:textId="75F2897E" w:rsidR="00AB0DB2" w:rsidRPr="00462E58" w:rsidRDefault="0089275F" w:rsidP="00AB0DB2">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３</w:t>
      </w:r>
      <w:r w:rsidR="00AB0DB2" w:rsidRPr="00462E58">
        <w:rPr>
          <w:rFonts w:asciiTheme="majorEastAsia" w:eastAsiaTheme="majorEastAsia" w:hAnsiTheme="majorEastAsia" w:hint="eastAsia"/>
          <w:sz w:val="22"/>
          <w:szCs w:val="24"/>
        </w:rPr>
        <w:t>．</w:t>
      </w:r>
      <w:r w:rsidR="00AB0DB2">
        <w:rPr>
          <w:rFonts w:asciiTheme="majorEastAsia" w:eastAsiaTheme="majorEastAsia" w:hAnsiTheme="majorEastAsia" w:hint="eastAsia"/>
          <w:sz w:val="22"/>
          <w:szCs w:val="24"/>
        </w:rPr>
        <w:t>交付額調整の</w:t>
      </w:r>
      <w:r w:rsidR="00AB0DB2" w:rsidRPr="00462E58">
        <w:rPr>
          <w:rFonts w:asciiTheme="majorEastAsia" w:eastAsiaTheme="majorEastAsia" w:hAnsiTheme="majorEastAsia" w:hint="eastAsia"/>
          <w:sz w:val="22"/>
          <w:szCs w:val="24"/>
        </w:rPr>
        <w:t>基準</w:t>
      </w:r>
    </w:p>
    <w:p w14:paraId="4C2EB392" w14:textId="3B9624BB" w:rsidR="00AB0DB2" w:rsidRDefault="00AB0DB2" w:rsidP="00E62821">
      <w:pPr>
        <w:jc w:val="left"/>
      </w:pPr>
    </w:p>
    <w:p w14:paraId="007A3987" w14:textId="13DE8929" w:rsidR="00AB0DB2" w:rsidRDefault="00AB0DB2" w:rsidP="00136F6C">
      <w:pPr>
        <w:jc w:val="left"/>
      </w:pPr>
      <w:r>
        <w:rPr>
          <w:rFonts w:hint="eastAsia"/>
        </w:rPr>
        <w:t>複数の交付申請があり、かつ交付申請額の合計が</w:t>
      </w:r>
      <w:r w:rsidR="00A830E4">
        <w:t>4</w:t>
      </w:r>
      <w:r>
        <w:t>00</w:t>
      </w:r>
      <w:r>
        <w:rPr>
          <w:rFonts w:hint="eastAsia"/>
        </w:rPr>
        <w:t>千円を</w:t>
      </w:r>
      <w:r w:rsidR="00136F6C">
        <w:rPr>
          <w:rFonts w:hint="eastAsia"/>
        </w:rPr>
        <w:t>超える</w:t>
      </w:r>
      <w:r>
        <w:rPr>
          <w:rFonts w:hint="eastAsia"/>
        </w:rPr>
        <w:t>場合は、</w:t>
      </w:r>
      <w:r w:rsidR="005929E9">
        <w:rPr>
          <w:rFonts w:hint="eastAsia"/>
        </w:rPr>
        <w:t>交付下限額</w:t>
      </w:r>
      <w:r w:rsidR="005929E9">
        <w:rPr>
          <w:rFonts w:hint="eastAsia"/>
        </w:rPr>
        <w:t>(</w:t>
      </w:r>
      <w:r w:rsidR="005929E9">
        <w:t>50</w:t>
      </w:r>
      <w:r w:rsidR="005929E9">
        <w:rPr>
          <w:rFonts w:hint="eastAsia"/>
        </w:rPr>
        <w:t>千円</w:t>
      </w:r>
      <w:r w:rsidR="005929E9">
        <w:rPr>
          <w:rFonts w:hint="eastAsia"/>
        </w:rPr>
        <w:t>)</w:t>
      </w:r>
      <w:r w:rsidR="005929E9">
        <w:rPr>
          <w:rFonts w:hint="eastAsia"/>
        </w:rPr>
        <w:t>を確保しつつ、</w:t>
      </w:r>
      <w:r>
        <w:rPr>
          <w:rFonts w:hint="eastAsia"/>
        </w:rPr>
        <w:t>交付</w:t>
      </w:r>
      <w:r w:rsidR="005929E9">
        <w:rPr>
          <w:rFonts w:hint="eastAsia"/>
        </w:rPr>
        <w:t>の合計</w:t>
      </w:r>
      <w:r>
        <w:rPr>
          <w:rFonts w:hint="eastAsia"/>
        </w:rPr>
        <w:t>額が</w:t>
      </w:r>
      <w:r w:rsidR="00A830E4">
        <w:t>4</w:t>
      </w:r>
      <w:r>
        <w:t>00</w:t>
      </w:r>
      <w:r>
        <w:rPr>
          <w:rFonts w:hint="eastAsia"/>
        </w:rPr>
        <w:t>千円以内となるよう、交付額の調整を行います。</w:t>
      </w:r>
    </w:p>
    <w:p w14:paraId="251DC472" w14:textId="5C966BA0" w:rsidR="00576D01" w:rsidRDefault="004F0F38" w:rsidP="00E62821">
      <w:pPr>
        <w:jc w:val="left"/>
      </w:pPr>
      <w:r>
        <w:rPr>
          <w:rFonts w:hint="eastAsia"/>
        </w:rPr>
        <w:t xml:space="preserve">　交付額の調整は、以下の</w:t>
      </w:r>
      <w:r w:rsidR="00864119">
        <w:rPr>
          <w:rFonts w:hint="eastAsia"/>
        </w:rPr>
        <w:t>(</w:t>
      </w:r>
      <w:r w:rsidR="00864119">
        <w:t>1)</w:t>
      </w:r>
      <w:r w:rsidR="00864119">
        <w:rPr>
          <w:rFonts w:hint="eastAsia"/>
        </w:rPr>
        <w:t>～</w:t>
      </w:r>
      <w:r w:rsidR="00864119">
        <w:rPr>
          <w:rFonts w:hint="eastAsia"/>
        </w:rPr>
        <w:t>(</w:t>
      </w:r>
      <w:r w:rsidR="00864119">
        <w:t>3)</w:t>
      </w:r>
      <w:r w:rsidR="00864119">
        <w:rPr>
          <w:rFonts w:hint="eastAsia"/>
        </w:rPr>
        <w:t>の</w:t>
      </w:r>
      <w:r>
        <w:rPr>
          <w:rFonts w:hint="eastAsia"/>
        </w:rPr>
        <w:t>手順で行います。</w:t>
      </w:r>
    </w:p>
    <w:p w14:paraId="47911359" w14:textId="43C537AA" w:rsidR="00576D01" w:rsidRDefault="00576D01" w:rsidP="00E62821">
      <w:pPr>
        <w:jc w:val="left"/>
      </w:pPr>
    </w:p>
    <w:p w14:paraId="2AE1E469" w14:textId="77777777" w:rsidR="004F0F38" w:rsidRDefault="004F0F38" w:rsidP="00E62821">
      <w:pPr>
        <w:jc w:val="left"/>
      </w:pPr>
      <w:r>
        <w:rPr>
          <w:rFonts w:hint="eastAsia"/>
        </w:rPr>
        <w:t>(</w:t>
      </w:r>
      <w:r>
        <w:t>1)</w:t>
      </w:r>
    </w:p>
    <w:p w14:paraId="33B9A0D2" w14:textId="4BF65150" w:rsidR="004F0F38" w:rsidRDefault="004F0F38" w:rsidP="00E62821">
      <w:pPr>
        <w:jc w:val="left"/>
      </w:pPr>
      <w:r>
        <w:rPr>
          <w:rFonts w:hint="eastAsia"/>
        </w:rPr>
        <w:t>各団体の交付申請額から</w:t>
      </w:r>
      <w:r w:rsidR="00340605">
        <w:rPr>
          <w:rFonts w:hint="eastAsia"/>
        </w:rPr>
        <w:t>交付下限額の</w:t>
      </w:r>
      <w:r>
        <w:rPr>
          <w:rFonts w:hint="eastAsia"/>
        </w:rPr>
        <w:t>5</w:t>
      </w:r>
      <w:r>
        <w:t>0</w:t>
      </w:r>
      <w:r>
        <w:rPr>
          <w:rFonts w:hint="eastAsia"/>
        </w:rPr>
        <w:t>千円を引</w:t>
      </w:r>
      <w:r w:rsidR="007A6374">
        <w:rPr>
          <w:rFonts w:hint="eastAsia"/>
        </w:rPr>
        <w:t>いた額</w:t>
      </w:r>
      <w:r>
        <w:rPr>
          <w:rFonts w:hint="eastAsia"/>
        </w:rPr>
        <w:t>の比を算出する。</w:t>
      </w:r>
    </w:p>
    <w:p w14:paraId="3FCFF54E" w14:textId="717BBBD8" w:rsidR="004F0F38" w:rsidRDefault="004F0F38" w:rsidP="00E62821">
      <w:pPr>
        <w:jc w:val="left"/>
      </w:pPr>
      <w:r>
        <w:rPr>
          <w:rFonts w:hint="eastAsia"/>
        </w:rPr>
        <w:t>(</w:t>
      </w:r>
      <w:r>
        <w:t>2)</w:t>
      </w:r>
    </w:p>
    <w:p w14:paraId="0F05D7BC" w14:textId="13DB71BD" w:rsidR="004F0F38" w:rsidRDefault="004F0F38" w:rsidP="00E62821">
      <w:pPr>
        <w:jc w:val="left"/>
      </w:pPr>
      <w:r>
        <w:rPr>
          <w:rFonts w:hint="eastAsia"/>
        </w:rPr>
        <w:t>交付上限</w:t>
      </w:r>
      <w:r w:rsidR="00F60D59">
        <w:rPr>
          <w:rFonts w:hint="eastAsia"/>
        </w:rPr>
        <w:t>額</w:t>
      </w:r>
      <w:r w:rsidR="00F60D59">
        <w:rPr>
          <w:rFonts w:hint="eastAsia"/>
        </w:rPr>
        <w:t>(</w:t>
      </w:r>
      <w:r w:rsidR="00A830E4">
        <w:t>4</w:t>
      </w:r>
      <w:r>
        <w:t>00</w:t>
      </w:r>
      <w:r>
        <w:rPr>
          <w:rFonts w:hint="eastAsia"/>
        </w:rPr>
        <w:t>千円</w:t>
      </w:r>
      <w:r w:rsidR="00F60D59">
        <w:rPr>
          <w:rFonts w:hint="eastAsia"/>
        </w:rPr>
        <w:t>)</w:t>
      </w:r>
      <w:r>
        <w:rPr>
          <w:rFonts w:hint="eastAsia"/>
        </w:rPr>
        <w:t>から各団体に交付する最低額</w:t>
      </w:r>
      <w:r w:rsidR="007A6374">
        <w:rPr>
          <w:rFonts w:hint="eastAsia"/>
        </w:rPr>
        <w:t>の合計（</w:t>
      </w:r>
      <w:r>
        <w:t>50</w:t>
      </w:r>
      <w:r>
        <w:rPr>
          <w:rFonts w:hint="eastAsia"/>
        </w:rPr>
        <w:t>千円×団体数</w:t>
      </w:r>
      <w:r w:rsidR="007A6374">
        <w:rPr>
          <w:rFonts w:hint="eastAsia"/>
        </w:rPr>
        <w:t>）</w:t>
      </w:r>
      <w:r>
        <w:rPr>
          <w:rFonts w:hint="eastAsia"/>
        </w:rPr>
        <w:t>を引いた額を算出。</w:t>
      </w:r>
    </w:p>
    <w:p w14:paraId="0418153B" w14:textId="5415EEFF" w:rsidR="004F0F38" w:rsidRDefault="004F0F38" w:rsidP="00E62821">
      <w:pPr>
        <w:jc w:val="left"/>
      </w:pPr>
      <w:r>
        <w:rPr>
          <w:rFonts w:hint="eastAsia"/>
        </w:rPr>
        <w:t>(</w:t>
      </w:r>
      <w:r>
        <w:t>3)</w:t>
      </w:r>
    </w:p>
    <w:p w14:paraId="693E6E46" w14:textId="77CC335D" w:rsidR="004F0F38" w:rsidRDefault="004F0F38" w:rsidP="00E62821">
      <w:pPr>
        <w:jc w:val="left"/>
      </w:pPr>
      <w:r>
        <w:rPr>
          <w:rFonts w:hint="eastAsia"/>
        </w:rPr>
        <w:t>(</w:t>
      </w:r>
      <w:r>
        <w:t>2)</w:t>
      </w:r>
      <w:r>
        <w:rPr>
          <w:rFonts w:hint="eastAsia"/>
        </w:rPr>
        <w:t>の額を</w:t>
      </w:r>
      <w:r>
        <w:rPr>
          <w:rFonts w:hint="eastAsia"/>
        </w:rPr>
        <w:t>(</w:t>
      </w:r>
      <w:r>
        <w:t>1)</w:t>
      </w:r>
      <w:r>
        <w:rPr>
          <w:rFonts w:hint="eastAsia"/>
        </w:rPr>
        <w:t>で算出した値の比で分配し、</w:t>
      </w:r>
      <w:r>
        <w:rPr>
          <w:rFonts w:hint="eastAsia"/>
        </w:rPr>
        <w:t>5</w:t>
      </w:r>
      <w:r>
        <w:t>0</w:t>
      </w:r>
      <w:r>
        <w:rPr>
          <w:rFonts w:hint="eastAsia"/>
        </w:rPr>
        <w:t>千円に加える。</w:t>
      </w:r>
      <w:r w:rsidR="004D1952">
        <w:rPr>
          <w:rFonts w:hint="eastAsia"/>
        </w:rPr>
        <w:t>千円未満は切り捨てとする。</w:t>
      </w:r>
    </w:p>
    <w:p w14:paraId="1C4F317B" w14:textId="5E43BED4" w:rsidR="005929E9" w:rsidRDefault="005929E9" w:rsidP="00E62821">
      <w:pPr>
        <w:jc w:val="left"/>
      </w:pPr>
    </w:p>
    <w:p w14:paraId="6DCF64FC" w14:textId="79105E81" w:rsidR="00895952" w:rsidRPr="00BC7FB6" w:rsidRDefault="00895952" w:rsidP="00895952">
      <w:pPr>
        <w:jc w:val="left"/>
        <w:rPr>
          <w:rFonts w:asciiTheme="majorEastAsia" w:eastAsiaTheme="majorEastAsia" w:hAnsiTheme="majorEastAsia"/>
          <w:sz w:val="22"/>
          <w:szCs w:val="24"/>
        </w:rPr>
      </w:pPr>
      <w:r w:rsidRPr="00BC7FB6">
        <w:rPr>
          <w:rFonts w:asciiTheme="majorEastAsia" w:eastAsiaTheme="majorEastAsia" w:hAnsiTheme="majorEastAsia" w:hint="eastAsia"/>
          <w:sz w:val="22"/>
          <w:szCs w:val="24"/>
        </w:rPr>
        <w:t>（</w:t>
      </w:r>
      <w:r>
        <w:rPr>
          <w:rFonts w:asciiTheme="majorEastAsia" w:eastAsiaTheme="majorEastAsia" w:hAnsiTheme="majorEastAsia" w:hint="eastAsia"/>
          <w:sz w:val="22"/>
          <w:szCs w:val="24"/>
        </w:rPr>
        <w:t>参考図</w:t>
      </w:r>
      <w:r w:rsidRPr="00BC7FB6">
        <w:rPr>
          <w:rFonts w:asciiTheme="majorEastAsia" w:eastAsiaTheme="majorEastAsia" w:hAnsiTheme="majorEastAsia" w:hint="eastAsia"/>
          <w:sz w:val="22"/>
          <w:szCs w:val="24"/>
        </w:rPr>
        <w:t>）</w:t>
      </w:r>
    </w:p>
    <w:p w14:paraId="56E01696" w14:textId="1BF8E8DF" w:rsidR="00895952" w:rsidRDefault="00895952" w:rsidP="00E62821">
      <w:pPr>
        <w:jc w:val="left"/>
      </w:pPr>
    </w:p>
    <w:p w14:paraId="3CA7A8CA" w14:textId="38FD18E7" w:rsidR="00340605" w:rsidRDefault="00623A81" w:rsidP="00E62821">
      <w:pPr>
        <w:jc w:val="left"/>
      </w:pPr>
      <w:r>
        <w:rPr>
          <w:rFonts w:hint="eastAsia"/>
          <w:noProof/>
        </w:rPr>
        <mc:AlternateContent>
          <mc:Choice Requires="wps">
            <w:drawing>
              <wp:anchor distT="0" distB="0" distL="114300" distR="114300" simplePos="0" relativeHeight="251662336" behindDoc="0" locked="0" layoutInCell="1" allowOverlap="1" wp14:anchorId="6E744BC7" wp14:editId="05547BC0">
                <wp:simplePos x="0" y="0"/>
                <wp:positionH relativeFrom="margin">
                  <wp:posOffset>3757930</wp:posOffset>
                </wp:positionH>
                <wp:positionV relativeFrom="paragraph">
                  <wp:posOffset>44450</wp:posOffset>
                </wp:positionV>
                <wp:extent cx="1343025" cy="58102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1343025" cy="581025"/>
                        </a:xfrm>
                        <a:prstGeom prst="rect">
                          <a:avLst/>
                        </a:prstGeom>
                        <a:solidFill>
                          <a:schemeClr val="lt1"/>
                        </a:solidFill>
                        <a:ln w="6350">
                          <a:solidFill>
                            <a:schemeClr val="tx1"/>
                          </a:solidFill>
                        </a:ln>
                      </wps:spPr>
                      <wps:txbx>
                        <w:txbxContent>
                          <w:p w14:paraId="4C485D91" w14:textId="191332FC" w:rsidR="00623A81" w:rsidRDefault="00623A81">
                            <w:r>
                              <w:rPr>
                                <w:rFonts w:hint="eastAsia"/>
                              </w:rPr>
                              <w:t>(</w:t>
                            </w:r>
                            <w:r>
                              <w:t>3)(2)</w:t>
                            </w:r>
                            <w:r>
                              <w:rPr>
                                <w:rFonts w:hint="eastAsia"/>
                              </w:rPr>
                              <w:t>の額を</w:t>
                            </w:r>
                            <w:r>
                              <w:t>(1)</w:t>
                            </w:r>
                            <w:r>
                              <w:rPr>
                                <w:rFonts w:hint="eastAsia"/>
                              </w:rPr>
                              <w:t>の比で分配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44BC7" id="_x0000_t202" coordsize="21600,21600" o:spt="202" path="m,l,21600r21600,l21600,xe">
                <v:stroke joinstyle="miter"/>
                <v:path gradientshapeok="t" o:connecttype="rect"/>
              </v:shapetype>
              <v:shape id="テキスト ボックス 20" o:spid="_x0000_s1026" type="#_x0000_t202" style="position:absolute;margin-left:295.9pt;margin-top:3.5pt;width:105.75pt;height:4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7AnaAIAALQEAAAOAAAAZHJzL2Uyb0RvYy54bWysVEtu2zAQ3RfoHQjua8m/NDUsB64DFwWM&#10;JIBTZE1TlC2A4rAkbcldxkDQQ/QKRdc9jy7SIeVf0qyKbqghZ/g48+aNhldVIclGGJuDSmi7FVMi&#10;FIc0V8uEfrmfvrukxDqmUiZBiYRuhaVXo7dvhqUeiA6sQKbCEARRdlDqhK6c04MosnwlCmZboIVC&#10;ZwamYA63ZhmlhpWIXsioE8cXUQkm1Qa4sBZPrxsnHQX8LBPc3WaZFY7IhGJuLqwmrAu/RqMhGywN&#10;06uc79Ng/5BFwXKFjx6hrpljZG3yv6CKnBuwkLkWhyKCLMu5CDVgNe34RTXzFdMi1ILkWH2kyf4/&#10;WH6zuTMkTxPaQXoUK7BH9e6pfvxZP/6ud99JvftR73b14y/cE4xBwkptB3hvrvGmqz5ChY0/nFs8&#10;9DxUmSn8Fysk6Efs7ZFuUTnC/aVurxt3+pRw9PUv295G+Oh0WxvrPgkoiDcSarCdgWW2mVnXhB5C&#10;/GMWZJ5OcynDxktITKQhG4bNly7kiODPoqQiZUIvuv04AD/zBRGeEFz1CgLiSYU5e06a2r3lqkW1&#10;J2oB6RZ5MtBIz2o+zbGYGbPujhnUGlKD8+NucckkYDKwtyhZgfn22rmPRwmgl5IStZtQ+3XNjKBE&#10;flYojg/tXs+LPWx6/fe+tebcszj3qHUxAWSojZOqeTB9vJMHMzNQPOCYjf2r6GKK49sJdQdz4pqJ&#10;wjHlYjwOQShvzdxMzTX30L4jvlX31QMzet9Ph0q4gYPK2eBFW5tYf1PBeO0gy0PPPcENq3vecTSC&#10;avZj7GfvfB+iTj+b0R8AAAD//wMAUEsDBBQABgAIAAAAIQBYG81e4AAAAAgBAAAPAAAAZHJzL2Rv&#10;d25yZXYueG1sTI9PSwMxFMTvgt8hPMGL2GxbWrfrZosIUvRS7B/wmG6em6WblyVJ2/Xb+zzV4zDD&#10;zG/K5eA6ccYQW08KxqMMBFLtTUuNgt327TEHEZMmoztPqOAHIyyr25tSF8Zf6BPPm9QILqFYaAU2&#10;pb6QMtYWnY4j3yOx9+2D04llaKQJ+sLlrpOTLJtLp1viBat7fLVYHzcnp4CGSUhz+xG3vl8d31dr&#10;/FrvH5S6vxtenkEkHNI1DH/4jA4VMx38iUwUnYLZYszoScETX2I/z6ZTEAcFi3wGsirl/wPVLwAA&#10;AP//AwBQSwECLQAUAAYACAAAACEAtoM4kv4AAADhAQAAEwAAAAAAAAAAAAAAAAAAAAAAW0NvbnRl&#10;bnRfVHlwZXNdLnhtbFBLAQItABQABgAIAAAAIQA4/SH/1gAAAJQBAAALAAAAAAAAAAAAAAAAAC8B&#10;AABfcmVscy8ucmVsc1BLAQItABQABgAIAAAAIQDy07AnaAIAALQEAAAOAAAAAAAAAAAAAAAAAC4C&#10;AABkcnMvZTJvRG9jLnhtbFBLAQItABQABgAIAAAAIQBYG81e4AAAAAgBAAAPAAAAAAAAAAAAAAAA&#10;AMIEAABkcnMvZG93bnJldi54bWxQSwUGAAAAAAQABADzAAAAzwUAAAAA&#10;" fillcolor="white [3201]" strokecolor="black [3213]" strokeweight=".5pt">
                <v:textbox>
                  <w:txbxContent>
                    <w:p w14:paraId="4C485D91" w14:textId="191332FC" w:rsidR="00623A81" w:rsidRDefault="00623A81">
                      <w:r>
                        <w:rPr>
                          <w:rFonts w:hint="eastAsia"/>
                        </w:rPr>
                        <w:t>(</w:t>
                      </w:r>
                      <w:r>
                        <w:t>3)(2)</w:t>
                      </w:r>
                      <w:r>
                        <w:rPr>
                          <w:rFonts w:hint="eastAsia"/>
                        </w:rPr>
                        <w:t>の額を</w:t>
                      </w:r>
                      <w:r>
                        <w:t>(1)</w:t>
                      </w:r>
                      <w:r>
                        <w:rPr>
                          <w:rFonts w:hint="eastAsia"/>
                        </w:rPr>
                        <w:t>の比で分配</w:t>
                      </w:r>
                    </w:p>
                  </w:txbxContent>
                </v:textbox>
                <w10:wrap anchorx="margin"/>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1686637A" wp14:editId="752E29F2">
                <wp:simplePos x="0" y="0"/>
                <wp:positionH relativeFrom="margin">
                  <wp:posOffset>1922780</wp:posOffset>
                </wp:positionH>
                <wp:positionV relativeFrom="paragraph">
                  <wp:posOffset>44450</wp:posOffset>
                </wp:positionV>
                <wp:extent cx="1657350" cy="5810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1657350" cy="581025"/>
                        </a:xfrm>
                        <a:prstGeom prst="rect">
                          <a:avLst/>
                        </a:prstGeom>
                        <a:solidFill>
                          <a:schemeClr val="lt1"/>
                        </a:solidFill>
                        <a:ln w="6350">
                          <a:solidFill>
                            <a:schemeClr val="tx1"/>
                          </a:solidFill>
                        </a:ln>
                      </wps:spPr>
                      <wps:txbx>
                        <w:txbxContent>
                          <w:p w14:paraId="1F9D1762" w14:textId="3319CD12" w:rsidR="00623A81" w:rsidRDefault="00623A81">
                            <w:r>
                              <w:rPr>
                                <w:rFonts w:hint="eastAsia"/>
                              </w:rPr>
                              <w:t>(</w:t>
                            </w:r>
                            <w:r>
                              <w:t>2)</w:t>
                            </w:r>
                            <w:r w:rsidR="004D1952">
                              <w:t>4</w:t>
                            </w:r>
                            <w:r w:rsidR="003D2D0F">
                              <w:t>00</w:t>
                            </w:r>
                            <w:r w:rsidR="003D2D0F">
                              <w:rPr>
                                <w:rFonts w:hint="eastAsia"/>
                              </w:rPr>
                              <w:t>千円</w:t>
                            </w:r>
                            <w:r>
                              <w:rPr>
                                <w:rFonts w:hint="eastAsia"/>
                              </w:rPr>
                              <w:t>から交付最低額を引いた額を算出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6637A" id="テキスト ボックス 19" o:spid="_x0000_s1027" type="#_x0000_t202" style="position:absolute;margin-left:151.4pt;margin-top:3.5pt;width:130.5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UXZgIAALsEAAAOAAAAZHJzL2Uyb0RvYy54bWysVMGO2jAQvVfqP1i+lwAFdjcirCgrqkpo&#10;dyW22rNxHIjkeFzbkNAjSFU/or9Q9dzvyY907ABLtytVqnpxZjwzzzNvZjK8rgpJNsLYHFRCO602&#10;JUJxSHO1TOjHh+mbS0qsYyplEpRI6FZYej16/WpY6lh0YQUyFYYgiLJxqRO6ck7HUWT5ShTMtkAL&#10;hcYMTMEcqmYZpYaViF7IqNtuD6ISTKoNcGEt3t40RjoK+FkmuLvLMisckQnF3Fw4TTgX/oxGQxYv&#10;DdOrnB/SYP+QRcFyhY+eoG6YY2Rt8j+gipwbsJC5FocigizLuQg1YDWd9rNq5iumRagFybH6RJP9&#10;f7D8dnNvSJ5i764oUazAHtX7L/Xue737We+/knr/rd7v690P1An6IGGltjHGzTVGuuodVBh8vLd4&#10;6XmoMlP4L1ZI0I7Ub090i8oR7oMG/Yu3fTRxtPUvO+1u38NET9HaWPdeQEG8kFCD7Qwss83Musb1&#10;6OIfsyDzdJpLGRQ/QmIiDdkwbL50IUcE/81LKlImdODT+BuCq15AQDypMGfPSVO7l1y1qBpSj7ws&#10;IN0iXQaaCbSaT3Osacasu2cGRw5pwDVyd3hkEjAnOEiUrMB8fune++MkoJWSEkc4ofbTmhlBifyg&#10;cEauOr2en/mg9PoXXVTMuWVxblHrYgJIVAcXVvMgen8nj2JmoHjEbRv7V9HEFMe3E+qO4sQ1i4Xb&#10;ysV4HJxwyjVzMzXX3EN7jn3HHqpHZvShrQ4H4haOw87iZ91tfH2kgvHaQZaH1nueG1YP9OOGhOE5&#10;bLNfwXM9eD39c0a/AAAA//8DAFBLAwQUAAYACAAAACEAxy/jUd4AAAAIAQAADwAAAGRycy9kb3du&#10;cmV2LnhtbEyPT0vDQBTE74LfYXmCF7EbUxprzKaIIEUvxf4Bj9vsMxuafRt2t2389j5P9TjMMPOb&#10;ajG6XpwwxM6TgodJBgKp8aajVsF283Y/BxGTJqN7T6jgByMs6uurSpfGn+kTT+vUCi6hWGoFNqWh&#10;lDI2Fp2OEz8gsfftg9OJZWilCfrM5a6XeZYV0umOeMHqAV8tNof10SmgMQ+psB9x44fl4X25wq/V&#10;7k6p25vx5RlEwjFdwvCHz+hQM9PeH8lE0SuYZjmjJwWPfIn9WTFlvVfwNJ+BrCv5/0D9CwAA//8D&#10;AFBLAQItABQABgAIAAAAIQC2gziS/gAAAOEBAAATAAAAAAAAAAAAAAAAAAAAAABbQ29udGVudF9U&#10;eXBlc10ueG1sUEsBAi0AFAAGAAgAAAAhADj9If/WAAAAlAEAAAsAAAAAAAAAAAAAAAAALwEAAF9y&#10;ZWxzLy5yZWxzUEsBAi0AFAAGAAgAAAAhALl6BRdmAgAAuwQAAA4AAAAAAAAAAAAAAAAALgIAAGRy&#10;cy9lMm9Eb2MueG1sUEsBAi0AFAAGAAgAAAAhAMcv41HeAAAACAEAAA8AAAAAAAAAAAAAAAAAwAQA&#10;AGRycy9kb3ducmV2LnhtbFBLBQYAAAAABAAEAPMAAADLBQAAAAA=&#10;" fillcolor="white [3201]" strokecolor="black [3213]" strokeweight=".5pt">
                <v:textbox>
                  <w:txbxContent>
                    <w:p w14:paraId="1F9D1762" w14:textId="3319CD12" w:rsidR="00623A81" w:rsidRDefault="00623A81">
                      <w:r>
                        <w:rPr>
                          <w:rFonts w:hint="eastAsia"/>
                        </w:rPr>
                        <w:t>(</w:t>
                      </w:r>
                      <w:r>
                        <w:t>2)</w:t>
                      </w:r>
                      <w:r w:rsidR="004D1952">
                        <w:t>4</w:t>
                      </w:r>
                      <w:r w:rsidR="003D2D0F">
                        <w:t>00</w:t>
                      </w:r>
                      <w:r w:rsidR="003D2D0F">
                        <w:rPr>
                          <w:rFonts w:hint="eastAsia"/>
                        </w:rPr>
                        <w:t>千円</w:t>
                      </w:r>
                      <w:r>
                        <w:rPr>
                          <w:rFonts w:hint="eastAsia"/>
                        </w:rPr>
                        <w:t>から交付最低額を引いた額を算出</w:t>
                      </w:r>
                    </w:p>
                  </w:txbxContent>
                </v:textbox>
                <w10:wrap anchorx="margin"/>
              </v:shape>
            </w:pict>
          </mc:Fallback>
        </mc:AlternateContent>
      </w:r>
      <w:r>
        <w:rPr>
          <w:rFonts w:hint="eastAsia"/>
          <w:noProof/>
        </w:rPr>
        <mc:AlternateContent>
          <mc:Choice Requires="wps">
            <w:drawing>
              <wp:anchor distT="0" distB="0" distL="114300" distR="114300" simplePos="0" relativeHeight="251652096" behindDoc="0" locked="0" layoutInCell="1" allowOverlap="1" wp14:anchorId="6EDC57AC" wp14:editId="070C1544">
                <wp:simplePos x="0" y="0"/>
                <wp:positionH relativeFrom="margin">
                  <wp:posOffset>405765</wp:posOffset>
                </wp:positionH>
                <wp:positionV relativeFrom="paragraph">
                  <wp:posOffset>44450</wp:posOffset>
                </wp:positionV>
                <wp:extent cx="1343025" cy="58102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1343025" cy="581025"/>
                        </a:xfrm>
                        <a:prstGeom prst="rect">
                          <a:avLst/>
                        </a:prstGeom>
                        <a:solidFill>
                          <a:schemeClr val="lt1"/>
                        </a:solidFill>
                        <a:ln w="6350">
                          <a:solidFill>
                            <a:schemeClr val="tx1"/>
                          </a:solidFill>
                        </a:ln>
                      </wps:spPr>
                      <wps:txbx>
                        <w:txbxContent>
                          <w:p w14:paraId="45F51119" w14:textId="0A8A0D97" w:rsidR="00DB3F3A" w:rsidRDefault="005929E9">
                            <w:r>
                              <w:rPr>
                                <w:rFonts w:hint="eastAsia"/>
                              </w:rPr>
                              <w:t>(</w:t>
                            </w:r>
                            <w:r>
                              <w:t>1)</w:t>
                            </w:r>
                            <w:r>
                              <w:rPr>
                                <w:rFonts w:hint="eastAsia"/>
                              </w:rPr>
                              <w:t>5</w:t>
                            </w:r>
                            <w:r>
                              <w:t>0</w:t>
                            </w:r>
                            <w:r>
                              <w:rPr>
                                <w:rFonts w:hint="eastAsia"/>
                              </w:rPr>
                              <w:t>千円を超えた</w:t>
                            </w:r>
                            <w:r w:rsidR="00F00264">
                              <w:rPr>
                                <w:rFonts w:hint="eastAsia"/>
                              </w:rPr>
                              <w:t>分の</w:t>
                            </w:r>
                            <w:r>
                              <w:rPr>
                                <w:rFonts w:hint="eastAsia"/>
                              </w:rPr>
                              <w:t>額の比を計算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C57AC" id="テキスト ボックス 14" o:spid="_x0000_s1028" type="#_x0000_t202" style="position:absolute;margin-left:31.95pt;margin-top:3.5pt;width:105.75pt;height:45.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nmagIAALsEAAAOAAAAZHJzL2Uyb0RvYy54bWysVM1u2zAMvg/YOwi6L3b+ui6IU2QpMgwI&#10;2gLp0LMiy4kBWdQkJXZ2bIBiD7FXGHbe8/hFRsn5a9fTsItMiuQn8iPp4VVVSLIRxuagEtpuxZQI&#10;xSHN1TKhX+6n7y4psY6plElQIqFbYenV6O2bYakHogMrkKkwBEGUHZQ6oSvn9CCKLF+JgtkWaKHQ&#10;mIEpmEPVLKPUsBLRCxl14vgiKsGk2gAX1uLtdWOko4CfZYK72yyzwhGZUMzNhdOEc+HPaDRkg6Vh&#10;epXzfRrsH7IoWK7w0SPUNXOMrE3+F1SRcwMWMtfiUESQZTkXoQasph2/qGa+YlqEWpAcq4802f8H&#10;y282d4bkKfauR4liBfao3j3Vjz/rx9/17jupdz/q3a5+/IU6QR8krNR2gHFzjZGu+ggVBh/uLV56&#10;HqrMFP6LFRK0I/XbI92icoT7oG6vG3f6lHC09S/bXkb46BStjXWfBBTECwk12M7AMtvMrGtcDy7+&#10;MQsyT6e5lEHxIyQm0pANw+ZLF3JE8GdeUpEyoRfdfhyAn9nCEJ4QXPUKAuJJhTl7TpraveSqRRVI&#10;7Rx4WUC6RboMNBNoNZ/mWNOMWXfHDI4cMoRr5G7xyCRgTrCXKFmB+fbavffHSUArJSWOcELt1zUz&#10;ghL5WeGMfGj3en7mg9Lrv++gYs4ti3OLWhcTQKLauLCaB9H7O3kQMwPFA27b2L+KJqY4vp1QdxAn&#10;rlks3FYuxuPghFOumZupueYe2jfGd+y+emBG79vqcCBu4DDsbPCiu42vj1QwXjvI8tB6z3PD6p5+&#10;3JAwPPtt9it4rgev0z9n9AcAAP//AwBQSwMEFAAGAAgAAAAhALv9MBzeAAAABwEAAA8AAABkcnMv&#10;ZG93bnJldi54bWxMj0FLw0AUhO+C/2F5ghexG6NN25iXIoIUeym2Ch632Wc2NPs27G7b+O9dT3oc&#10;Zpj5plqOthcn8qFzjHA3yUAQN0533CK8715u5yBCVKxV75gQvinAsr68qFSp3Znf6LSNrUglHEqF&#10;YGIcSilDY8iqMHEDcfK+nLcqJulbqb06p3LbyzzLCmlVx2nBqIGeDTWH7dEi8Jj7WJh12LlhdXhd&#10;behz83GDeH01Pj2CiDTGvzD84id0qBPT3h1ZB9EjFPeLlESYpUfJzmfTBxB7hMV8CrKu5H/++gcA&#10;AP//AwBQSwECLQAUAAYACAAAACEAtoM4kv4AAADhAQAAEwAAAAAAAAAAAAAAAAAAAAAAW0NvbnRl&#10;bnRfVHlwZXNdLnhtbFBLAQItABQABgAIAAAAIQA4/SH/1gAAAJQBAAALAAAAAAAAAAAAAAAAAC8B&#10;AABfcmVscy8ucmVsc1BLAQItABQABgAIAAAAIQDB9fnmagIAALsEAAAOAAAAAAAAAAAAAAAAAC4C&#10;AABkcnMvZTJvRG9jLnhtbFBLAQItABQABgAIAAAAIQC7/TAc3gAAAAcBAAAPAAAAAAAAAAAAAAAA&#10;AMQEAABkcnMvZG93bnJldi54bWxQSwUGAAAAAAQABADzAAAAzwUAAAAA&#10;" fillcolor="white [3201]" strokecolor="black [3213]" strokeweight=".5pt">
                <v:textbox>
                  <w:txbxContent>
                    <w:p w14:paraId="45F51119" w14:textId="0A8A0D97" w:rsidR="00DB3F3A" w:rsidRDefault="005929E9">
                      <w:r>
                        <w:rPr>
                          <w:rFonts w:hint="eastAsia"/>
                        </w:rPr>
                        <w:t>(</w:t>
                      </w:r>
                      <w:r>
                        <w:t>1)</w:t>
                      </w:r>
                      <w:r>
                        <w:rPr>
                          <w:rFonts w:hint="eastAsia"/>
                        </w:rPr>
                        <w:t>5</w:t>
                      </w:r>
                      <w:r>
                        <w:t>0</w:t>
                      </w:r>
                      <w:r>
                        <w:rPr>
                          <w:rFonts w:hint="eastAsia"/>
                        </w:rPr>
                        <w:t>千円を超えた</w:t>
                      </w:r>
                      <w:r w:rsidR="00F00264">
                        <w:rPr>
                          <w:rFonts w:hint="eastAsia"/>
                        </w:rPr>
                        <w:t>分の</w:t>
                      </w:r>
                      <w:r>
                        <w:rPr>
                          <w:rFonts w:hint="eastAsia"/>
                        </w:rPr>
                        <w:t>額の比を計算</w:t>
                      </w:r>
                    </w:p>
                  </w:txbxContent>
                </v:textbox>
                <w10:wrap anchorx="margin"/>
              </v:shape>
            </w:pict>
          </mc:Fallback>
        </mc:AlternateContent>
      </w:r>
      <w:r w:rsidR="00DB3F3A" w:rsidRPr="00DB3F3A">
        <w:rPr>
          <w:rFonts w:hint="eastAsia"/>
        </w:rPr>
        <w:t xml:space="preserve"> </w:t>
      </w:r>
    </w:p>
    <w:p w14:paraId="2B0F2B07" w14:textId="6BC7E67A" w:rsidR="00340605" w:rsidRDefault="00340605" w:rsidP="00E62821">
      <w:pPr>
        <w:jc w:val="left"/>
      </w:pPr>
    </w:p>
    <w:p w14:paraId="15B4951F" w14:textId="1AA6306C" w:rsidR="00340605" w:rsidRDefault="003D26FA" w:rsidP="00E62821">
      <w:pPr>
        <w:jc w:val="left"/>
      </w:pPr>
      <w:r>
        <w:rPr>
          <w:noProof/>
        </w:rPr>
        <mc:AlternateContent>
          <mc:Choice Requires="wpg">
            <w:drawing>
              <wp:anchor distT="0" distB="0" distL="114300" distR="114300" simplePos="0" relativeHeight="251681792" behindDoc="0" locked="0" layoutInCell="1" allowOverlap="1" wp14:anchorId="2E685C82" wp14:editId="00B41DAD">
                <wp:simplePos x="0" y="0"/>
                <wp:positionH relativeFrom="column">
                  <wp:posOffset>822663</wp:posOffset>
                </wp:positionH>
                <wp:positionV relativeFrom="paragraph">
                  <wp:posOffset>204723</wp:posOffset>
                </wp:positionV>
                <wp:extent cx="4301409" cy="1347264"/>
                <wp:effectExtent l="0" t="38100" r="80645" b="24765"/>
                <wp:wrapNone/>
                <wp:docPr id="25" name="グループ化 25"/>
                <wp:cNvGraphicFramePr/>
                <a:graphic xmlns:a="http://schemas.openxmlformats.org/drawingml/2006/main">
                  <a:graphicData uri="http://schemas.microsoft.com/office/word/2010/wordprocessingGroup">
                    <wpg:wgp>
                      <wpg:cNvGrpSpPr/>
                      <wpg:grpSpPr>
                        <a:xfrm>
                          <a:off x="0" y="0"/>
                          <a:ext cx="4301409" cy="1347264"/>
                          <a:chOff x="991041" y="2514318"/>
                          <a:chExt cx="4302424" cy="1348218"/>
                        </a:xfrm>
                      </wpg:grpSpPr>
                      <wps:wsp>
                        <wps:cNvPr id="21" name="右中かっこ 21"/>
                        <wps:cNvSpPr/>
                        <wps:spPr>
                          <a:xfrm>
                            <a:off x="4429484" y="3005121"/>
                            <a:ext cx="64135" cy="78428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右中かっこ 22"/>
                        <wps:cNvSpPr/>
                        <wps:spPr>
                          <a:xfrm>
                            <a:off x="5229696" y="3573543"/>
                            <a:ext cx="63769" cy="288993"/>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直線矢印コネクタ 23"/>
                        <wps:cNvCnPr/>
                        <wps:spPr>
                          <a:xfrm flipH="1">
                            <a:off x="4512044" y="2546771"/>
                            <a:ext cx="123767" cy="6442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直線矢印コネクタ 24"/>
                        <wps:cNvCnPr/>
                        <wps:spPr>
                          <a:xfrm>
                            <a:off x="4872195" y="2546761"/>
                            <a:ext cx="104578" cy="6629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直線矢印コネクタ 15"/>
                        <wps:cNvCnPr/>
                        <wps:spPr>
                          <a:xfrm flipV="1">
                            <a:off x="1067259" y="2521633"/>
                            <a:ext cx="58179" cy="688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直線矢印コネクタ 16"/>
                        <wps:cNvCnPr/>
                        <wps:spPr>
                          <a:xfrm flipH="1" flipV="1">
                            <a:off x="1560032" y="2514318"/>
                            <a:ext cx="49564" cy="7640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右中かっこ 17"/>
                        <wps:cNvSpPr/>
                        <wps:spPr>
                          <a:xfrm>
                            <a:off x="991041" y="2847802"/>
                            <a:ext cx="45730" cy="991424"/>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右中かっこ 26"/>
                        <wps:cNvSpPr/>
                        <wps:spPr>
                          <a:xfrm>
                            <a:off x="1518215" y="2868996"/>
                            <a:ext cx="45730" cy="991424"/>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右中かっこ 27"/>
                        <wps:cNvSpPr/>
                        <wps:spPr>
                          <a:xfrm>
                            <a:off x="4872695" y="3009524"/>
                            <a:ext cx="64135" cy="78428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F564C4" id="グループ化 25" o:spid="_x0000_s1026" style="position:absolute;left:0;text-align:left;margin-left:64.8pt;margin-top:16.1pt;width:338.7pt;height:106.1pt;z-index:251681792;mso-width-relative:margin;mso-height-relative:margin" coordorigin="9910,25143" coordsize="43024,13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6sSAUAACYhAAAOAAAAZHJzL2Uyb0RvYy54bWzsWk9v5DQUvyPxHaLc6SSO82/U6ap0twWp&#10;2q3owp7djDMTKbGD43ame2t7hNUeVgIJDkhwRIiVFgkOSHyYoerX4NlOMrPTme12QRWgXDJx/J5j&#10;P//eez+/zOa9aZFbJ1RUGWcD291wbIuyhA8zNhrYnz7e/SCyrUoSNiQ5Z3Rgn9LKvrf1/nubk7JP&#10;ER/zfEiFBYOwqj8pB/ZYyrLf61XJmBak2uAlZdCZclEQCU0x6g0FmcDoRd5DjhP0JlwMS8ETWlXw&#10;9L7ptLf0+GlKE/koTSsqrXxgw9ykvgp9PVLX3tYm6Y8EKcdZUk+DvMMsCpIxeGk71H0iiXUssmtD&#10;FVkieMVTuZHwosfTNEuoXgOsxnWWVrMn+HGp1zLqT0ZlayYw7ZKd3nnY5OHJgbCy4cBGvm0xUsAe&#10;zc5fzi5+nF38Prv4+vLLryzoATNNylEfpPdEeVgeiPrByLTUyqepKNQvrMmaagOftgamU2kl8BB7&#10;joud2LYS6HM9HKIAmy1IxrBPSi+OXQe7tgUCyHex50aNwIP5IAgj3A4SISPTa+bQU1NtZzYpAVnV&#10;3HjV3zPe4ZiUVO9JpczRGA9mbIx3+fzVn7/9NDv7Ynb2w+zshYVcYzwt3Vqu6ldgxBVmwxjFOILF&#10;wfo9x/Fdo0/6jQkD7HqwU8qAYYRRpPemXTrpl6KSe5QXlroZ2CIbjeWHgiRqzqRPTvYrCXsHCo2g&#10;epwzda14ng13szzXDeWBdCcX1gkB35FTvQ7QW5CCltIEezfr0XfyNKdm1E9oCtiCXXX127VXz8ck&#10;SUKZbMbNGUgrtRRm0Co6NyvW8kqVao+/jXKrod/MmWyVi4xxsertc1OkRr6xgFm3MsERH54CMgQ3&#10;8aYqk90MtmOfVPKACAgwEIogaMpHcElzPhnYvL6zrTEXT1c9V/IAXei1rQkErIFdfX5MBLWt/GMG&#10;oI5djFWE0w3shwgaYrHnaLGHHRc7HPYVcAuz07dKXubNbSp48QRi67Z6K3QRlsC7B3YiRdPYkSaQ&#10;QnRO6Pa2FoOoVhK5zw7LpNl1BbTH0ydElDUmJWD5IW8c6RoojazaD8a3jyVPM43YuV1re4NTq6h0&#10;F96N1no3upV3+wjFQRwY7/ZDz8eeiW6td3thUIdHFEVxrLs77zaBofVVE1PeIjS0Gp13d97NRk3I&#10;UUFjIXd7jXdfffvL1a/fXH33/eWzl7PzV7OLZ7Pzn2fnf1hI+2GttsNq+tMkPcM7rDTPyo+aoFez&#10;IAwJ3MEmnSMfB2Go0908nbsIPD40+TxQyT9WAWG9x1dSEJXSdzhjQG65MJn1n83rpC9Jlj9gQ0ue&#10;lkAIpcgIG+W0nlqX81U8MqxnOeerzatz0l0lJ0CXoZ7r4atJ9pvhqyJkA9ooRG4MJFNzcABtsAxa&#10;B/gFHOwUCQ0CFHv6HNWBFsjx66z5dYb7ryWqdw9atz1srgUtiMC83gxaHXM/W4q5rhOEyAcWpeGL&#10;3MBbIll+5IY1yQqiyHc69ALBV/7foXe5ArOaMbjA4G8IuSDydujVjGE1jv3AcTw4emgcL5RCmsMC&#10;jn0on5hSQIChWNBRhw7HYriqkrgGx0A8V1et3HABvjdXrRaLdhEOI0cfi+csF+gCcASNVBBVxTuV&#10;cpp63bwW1RWtVBHlxlDcHWu7otXCR4/Vzo3aJHWtJL2Ym252btd3ocReHweiAKpSWr/z7sX6+H+E&#10;6XclaR1d/wcl6bWpG90udWM47Af1YR8+OMW+Sc5z7+4+OA3szru7D076O5Ou7umP8Zq/1n8cUF/7&#10;F9taav73hq2/AAAA//8DAFBLAwQUAAYACAAAACEAt0LfEuEAAAAKAQAADwAAAGRycy9kb3ducmV2&#10;LnhtbEyPQUvDQBCF74L/YRnBm90kjbXGbEop6qkUbAXxNs1Ok9Dsbshuk/TfO570+JiPN9/LV5Np&#10;xUC9b5xVEM8iEGRLpxtbKfg8vD0sQfiAVmPrLCm4kodVcXuTY6bdaD9o2IdKcIn1GSqoQ+gyKX1Z&#10;k0E/cx1Zvp1cbzBw7Cupexy53LQyiaKFNNhY/lBjR5uayvP+YhS8jziu5/HrsD2fNtfvw+PuaxuT&#10;Uvd30/oFRKAp/MHwq8/qULDT0V2s9qLlnDwvGFUwTxIQDCyjJx53VJCkaQqyyOX/CcUPAAAA//8D&#10;AFBLAQItABQABgAIAAAAIQC2gziS/gAAAOEBAAATAAAAAAAAAAAAAAAAAAAAAABbQ29udGVudF9U&#10;eXBlc10ueG1sUEsBAi0AFAAGAAgAAAAhADj9If/WAAAAlAEAAAsAAAAAAAAAAAAAAAAALwEAAF9y&#10;ZWxzLy5yZWxzUEsBAi0AFAAGAAgAAAAhAHMy3qxIBQAAJiEAAA4AAAAAAAAAAAAAAAAALgIAAGRy&#10;cy9lMm9Eb2MueG1sUEsBAi0AFAAGAAgAAAAhALdC3xLhAAAACgEAAA8AAAAAAAAAAAAAAAAAogcA&#10;AGRycy9kb3ducmV2LnhtbFBLBQYAAAAABAAEAPMAAACwC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 o:spid="_x0000_s1027" type="#_x0000_t88" style="position:absolute;left:44294;top:30051;width:642;height:7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xyxAAAANsAAAAPAAAAZHJzL2Rvd25yZXYueG1sRI9Ba8JA&#10;FITvBf/D8gRvdRMPUqKrBEEQ7EHTQuvtmX1mo9m3IbvV5N+7hUKPw8x8wyzXvW3EnTpfO1aQThMQ&#10;xKXTNVcKPj+2r28gfEDW2DgmBQN5WK9GL0vMtHvwke5FqESEsM9QgQmhzaT0pSGLfupa4uhdXGcx&#10;RNlVUnf4iHDbyFmSzKXFmuOCwZY2hspb8WMVbJK0vJ2L79P7Vz63+4MZrrkelJqM+3wBIlAf/sN/&#10;7Z1WMEvh90v8AXL1BAAA//8DAFBLAQItABQABgAIAAAAIQDb4fbL7gAAAIUBAAATAAAAAAAAAAAA&#10;AAAAAAAAAABbQ29udGVudF9UeXBlc10ueG1sUEsBAi0AFAAGAAgAAAAhAFr0LFu/AAAAFQEAAAsA&#10;AAAAAAAAAAAAAAAAHwEAAF9yZWxzLy5yZWxzUEsBAi0AFAAGAAgAAAAhADLI7HLEAAAA2wAAAA8A&#10;AAAAAAAAAAAAAAAABwIAAGRycy9kb3ducmV2LnhtbFBLBQYAAAAAAwADALcAAAD4AgAAAAA=&#10;" adj="147" strokecolor="black [3213]" strokeweight=".5pt">
                  <v:stroke joinstyle="miter"/>
                </v:shape>
                <v:shape id="右中かっこ 22" o:spid="_x0000_s1028" type="#_x0000_t88" style="position:absolute;left:52296;top:35735;width:638;height:2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E/txAAAANsAAAAPAAAAZHJzL2Rvd25yZXYueG1sRI9La8Mw&#10;EITvhfwHsYFeSiLXB1OcKCEJaTE9BPK6L9bGNrFWrqX48e+rQqDHYWa+YZbrwdSio9ZVlhW8zyMQ&#10;xLnVFRcKLufP2QcI55E11pZJwUgO1qvJyxJTbXs+UnfyhQgQdikqKL1vUildXpJBN7cNcfButjXo&#10;g2wLqVvsA9zUMo6iRBqsOCyU2NCupPx+ehgF9PN1PMSP7Zh9b7i/5df99i3ZK/U6HTYLEJ4G/x9+&#10;tjOtII7h70v4AXL1CwAA//8DAFBLAQItABQABgAIAAAAIQDb4fbL7gAAAIUBAAATAAAAAAAAAAAA&#10;AAAAAAAAAABbQ29udGVudF9UeXBlc10ueG1sUEsBAi0AFAAGAAgAAAAhAFr0LFu/AAAAFQEAAAsA&#10;AAAAAAAAAAAAAAAAHwEAAF9yZWxzLy5yZWxzUEsBAi0AFAAGAAgAAAAhAHDwT+3EAAAA2wAAAA8A&#10;AAAAAAAAAAAAAAAABwIAAGRycy9kb3ducmV2LnhtbFBLBQYAAAAAAwADALcAAAD4AgAAAAA=&#10;" adj="397" strokecolor="black [3213]" strokeweight=".5pt">
                  <v:stroke joinstyle="miter"/>
                </v:shape>
                <v:shapetype id="_x0000_t32" coordsize="21600,21600" o:spt="32" o:oned="t" path="m,l21600,21600e" filled="f">
                  <v:path arrowok="t" fillok="f" o:connecttype="none"/>
                  <o:lock v:ext="edit" shapetype="t"/>
                </v:shapetype>
                <v:shape id="直線矢印コネクタ 23" o:spid="_x0000_s1029" type="#_x0000_t32" style="position:absolute;left:45120;top:25467;width:1238;height:64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A1wwAAANsAAAAPAAAAZHJzL2Rvd25yZXYueG1sRI/disIw&#10;FITvF3yHcARvRBMVVqlGEVFxkV3w5wEOzbEtNie1iVrffiMs7OUwM98ws0VjS/Gg2heONQz6CgRx&#10;6kzBmYbzadObgPAB2WDpmDS8yMNi3vqYYWLckw/0OIZMRAj7BDXkIVSJlD7NyaLvu4o4ehdXWwxR&#10;1pk0NT4j3JZyqNSntFhwXMixolVO6fV4txrsersbN93Xd9eWt5PZe/X1E5TWnXaznIII1IT/8F97&#10;ZzQMR/D+En+AnP8CAAD//wMAUEsBAi0AFAAGAAgAAAAhANvh9svuAAAAhQEAABMAAAAAAAAAAAAA&#10;AAAAAAAAAFtDb250ZW50X1R5cGVzXS54bWxQSwECLQAUAAYACAAAACEAWvQsW78AAAAVAQAACwAA&#10;AAAAAAAAAAAAAAAfAQAAX3JlbHMvLnJlbHNQSwECLQAUAAYACAAAACEAzXZQNcMAAADbAAAADwAA&#10;AAAAAAAAAAAAAAAHAgAAZHJzL2Rvd25yZXYueG1sUEsFBgAAAAADAAMAtwAAAPcCAAAAAA==&#10;" strokecolor="black [3213]" strokeweight=".5pt">
                  <v:stroke endarrow="block" joinstyle="miter"/>
                </v:shape>
                <v:shape id="直線矢印コネクタ 24" o:spid="_x0000_s1030" type="#_x0000_t32" style="position:absolute;left:48721;top:25467;width:1046;height:6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SJDxgAAANsAAAAPAAAAZHJzL2Rvd25yZXYueG1sRI9Pa8JA&#10;FMTvgt9heUJvdVMtVaOrFEHa4kWj+Of2yL4mS7NvQ3Zr0m/fLRQ8DjPzG2ax6mwlbtR441jB0zAB&#10;QZw7bbhQcDxsHqcgfEDWWDkmBT/kYbXs9xaYatfynm5ZKESEsE9RQRlCnUrp85Is+qGriaP36RqL&#10;IcqmkLrBNsJtJUdJ8iItGo4LJda0Lin/yr6tgvx4Oc9oZ066HZvJW729bsfZh1IPg+51DiJQF+7h&#10;//a7VjB6hr8v8QfI5S8AAAD//wMAUEsBAi0AFAAGAAgAAAAhANvh9svuAAAAhQEAABMAAAAAAAAA&#10;AAAAAAAAAAAAAFtDb250ZW50X1R5cGVzXS54bWxQSwECLQAUAAYACAAAACEAWvQsW78AAAAVAQAA&#10;CwAAAAAAAAAAAAAAAAAfAQAAX3JlbHMvLnJlbHNQSwECLQAUAAYACAAAACEAvW0iQ8YAAADbAAAA&#10;DwAAAAAAAAAAAAAAAAAHAgAAZHJzL2Rvd25yZXYueG1sUEsFBgAAAAADAAMAtwAAAPoCAAAAAA==&#10;" strokecolor="black [3213]" strokeweight=".5pt">
                  <v:stroke endarrow="block" joinstyle="miter"/>
                </v:shape>
                <v:shape id="直線矢印コネクタ 15" o:spid="_x0000_s1031" type="#_x0000_t32" style="position:absolute;left:10672;top:25216;width:582;height:68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6dnwgAAANsAAAAPAAAAZHJzL2Rvd25yZXYueG1sRE/dasIw&#10;FL4XfIdwhN2IJg7mRmcUETccw8FaH+DQnLXF5qQ2WVvffhkI3p2P7/esNoOtRUetrxxrWMwVCOLc&#10;mYoLDafsbfYCwgdkg7Vj0nAlD5v1eLTCxLiev6lLQyFiCPsENZQhNImUPi/Jop+7hjhyP661GCJs&#10;C2la7GO4reWjUktpseLYUGJDu5Lyc/prNdj9++F5mF6PU1tfMvPp1cdXUFo/TIbtK4hAQ7iLb+6D&#10;ifOf4P+XeIBc/wEAAP//AwBQSwECLQAUAAYACAAAACEA2+H2y+4AAACFAQAAEwAAAAAAAAAAAAAA&#10;AAAAAAAAW0NvbnRlbnRfVHlwZXNdLnhtbFBLAQItABQABgAIAAAAIQBa9CxbvwAAABUBAAALAAAA&#10;AAAAAAAAAAAAAB8BAABfcmVscy8ucmVsc1BLAQItABQABgAIAAAAIQDjv6dnwgAAANsAAAAPAAAA&#10;AAAAAAAAAAAAAAcCAABkcnMvZG93bnJldi54bWxQSwUGAAAAAAMAAwC3AAAA9gIAAAAA&#10;" strokecolor="black [3213]" strokeweight=".5pt">
                  <v:stroke endarrow="block" joinstyle="miter"/>
                </v:shape>
                <v:shape id="直線矢印コネクタ 16" o:spid="_x0000_s1032" type="#_x0000_t32" style="position:absolute;left:15600;top:25143;width:495;height:76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LTwwAAANsAAAAPAAAAZHJzL2Rvd25yZXYueG1sRE9NawIx&#10;EL0L/ocwgjfNqlTL1iilKPRQCt2W6nG6mW4WN5M1Sd1tf30jFHqbx/uc9ba3jbiQD7VjBbNpBoK4&#10;dLrmSsHb635yCyJEZI2NY1LwTQG2m+Fgjbl2Hb/QpYiVSCEcclRgYmxzKUNpyGKYupY4cZ/OW4wJ&#10;+kpqj10Kt42cZ9lSWqw5NRhs6cFQeSq+rILjoTiwfr55fzrv3HG1+PGm+1gpNR7193cgIvXxX/zn&#10;ftRp/hKuv6QD5OYXAAD//wMAUEsBAi0AFAAGAAgAAAAhANvh9svuAAAAhQEAABMAAAAAAAAAAAAA&#10;AAAAAAAAAFtDb250ZW50X1R5cGVzXS54bWxQSwECLQAUAAYACAAAACEAWvQsW78AAAAVAQAACwAA&#10;AAAAAAAAAAAAAAAfAQAAX3JlbHMvLnJlbHNQSwECLQAUAAYACAAAACEAvjGS08MAAADbAAAADwAA&#10;AAAAAAAAAAAAAAAHAgAAZHJzL2Rvd25yZXYueG1sUEsFBgAAAAADAAMAtwAAAPcCAAAAAA==&#10;" strokecolor="black [3213]" strokeweight=".5pt">
                  <v:stroke endarrow="block" joinstyle="miter"/>
                </v:shape>
                <v:shape id="右中かっこ 17" o:spid="_x0000_s1033" type="#_x0000_t88" style="position:absolute;left:9910;top:28478;width:457;height:9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9CUwAAAANsAAAAPAAAAZHJzL2Rvd25yZXYueG1sRE9La8JA&#10;EL4L/Q/LFHrTjYWqRFeRQkovPfi6D9kxG8zOhswmxv76bqHQ23x8z9nsRt+ogTqpAxuYzzJQxGWw&#10;NVcGzqdiugIlEdliE5gMPEhgt32abDC34c4HGo6xUimEJUcDLsY211pKRx5lFlrixF1D5zEm2FXa&#10;dnhP4b7Rr1m20B5rTg0OW3p3VN6OvTdQjNlb8SFu+D7dlr1cylq++ocxL8/jfg0q0hj/xX/uT5vm&#10;L+H3l3SA3v4AAAD//wMAUEsBAi0AFAAGAAgAAAAhANvh9svuAAAAhQEAABMAAAAAAAAAAAAAAAAA&#10;AAAAAFtDb250ZW50X1R5cGVzXS54bWxQSwECLQAUAAYACAAAACEAWvQsW78AAAAVAQAACwAAAAAA&#10;AAAAAAAAAAAfAQAAX3JlbHMvLnJlbHNQSwECLQAUAAYACAAAACEA8B/QlMAAAADbAAAADwAAAAAA&#10;AAAAAAAAAAAHAgAAZHJzL2Rvd25yZXYueG1sUEsFBgAAAAADAAMAtwAAAPQCAAAAAA==&#10;" adj="83" strokecolor="black [3213]" strokeweight=".5pt">
                  <v:stroke joinstyle="miter"/>
                </v:shape>
                <v:shape id="右中かっこ 26" o:spid="_x0000_s1034" type="#_x0000_t88" style="position:absolute;left:15182;top:28689;width:457;height:9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7+ywwAAANsAAAAPAAAAZHJzL2Rvd25yZXYueG1sRI/NasMw&#10;EITvhb6D2EJvjdxAk+JGCaHg0ksP+bsv1sYysVbGKztOnj4qBHIcZuYbZrEafaMG6qQObOB9koEi&#10;LoOtuTKw3xVvn6AkIltsApOBCwmsls9PC8xtOPOGhm2sVIKw5GjAxdjmWkvpyKNMQkucvGPoPMYk&#10;u0rbDs8J7hs9zbKZ9lhzWnDY0rej8rTtvYFizD6KH3HDdXea93Ioa/nrL8a8vozrL1CRxvgI39u/&#10;1sB0Bv9f0g/QyxsAAAD//wMAUEsBAi0AFAAGAAgAAAAhANvh9svuAAAAhQEAABMAAAAAAAAAAAAA&#10;AAAAAAAAAFtDb250ZW50X1R5cGVzXS54bWxQSwECLQAUAAYACAAAACEAWvQsW78AAAAVAQAACwAA&#10;AAAAAAAAAAAAAAAfAQAAX3JlbHMvLnJlbHNQSwECLQAUAAYACAAAACEAUT+/ssMAAADbAAAADwAA&#10;AAAAAAAAAAAAAAAHAgAAZHJzL2Rvd25yZXYueG1sUEsFBgAAAAADAAMAtwAAAPcCAAAAAA==&#10;" adj="83" strokecolor="black [3213]" strokeweight=".5pt">
                  <v:stroke joinstyle="miter"/>
                </v:shape>
                <v:shape id="右中かっこ 27" o:spid="_x0000_s1035" type="#_x0000_t88" style="position:absolute;left:48726;top:30095;width:642;height:7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GdxAAAANsAAAAPAAAAZHJzL2Rvd25yZXYueG1sRI9Ba8JA&#10;FITvBf/D8oTe6kYPWqKrBEEo1ENNBfX2zD6z0ezbkF01+ffdQqHHYWa+YRarztbiQa2vHCsYjxIQ&#10;xIXTFZcK9t+bt3cQPiBrrB2Tgp48rJaDlwWm2j15R488lCJC2KeowITQpFL6wpBFP3INcfQurrUY&#10;omxLqVt8Rrit5SRJptJixXHBYENrQ8Utv1sF62Rc3M758bQ9ZFP7+WX6a6Z7pV6HXTYHEagL/+G/&#10;9odWMJnB75f4A+TyBwAA//8DAFBLAQItABQABgAIAAAAIQDb4fbL7gAAAIUBAAATAAAAAAAAAAAA&#10;AAAAAAAAAABbQ29udGVudF9UeXBlc10ueG1sUEsBAi0AFAAGAAgAAAAhAFr0LFu/AAAAFQEAAAsA&#10;AAAAAAAAAAAAAAAAHwEAAF9yZWxzLy5yZWxzUEsBAi0AFAAGAAgAAAAhANJt0Z3EAAAA2wAAAA8A&#10;AAAAAAAAAAAAAAAABwIAAGRycy9kb3ducmV2LnhtbFBLBQYAAAAAAwADALcAAAD4AgAAAAA=&#10;" adj="147" strokecolor="black [3213]" strokeweight=".5pt">
                  <v:stroke joinstyle="miter"/>
                </v:shape>
              </v:group>
            </w:pict>
          </mc:Fallback>
        </mc:AlternateContent>
      </w:r>
    </w:p>
    <w:p w14:paraId="13560D21" w14:textId="6FDB6ED1" w:rsidR="002B0CEF" w:rsidRDefault="009169A4" w:rsidP="00DB3F3A">
      <w:pPr>
        <w:widowControl/>
        <w:jc w:val="left"/>
      </w:pPr>
      <w:r w:rsidRPr="009169A4">
        <w:drawing>
          <wp:anchor distT="0" distB="0" distL="114300" distR="114300" simplePos="0" relativeHeight="251685888" behindDoc="1" locked="0" layoutInCell="1" allowOverlap="1" wp14:anchorId="49946102" wp14:editId="5E04C417">
            <wp:simplePos x="0" y="0"/>
            <wp:positionH relativeFrom="column">
              <wp:posOffset>3216275</wp:posOffset>
            </wp:positionH>
            <wp:positionV relativeFrom="paragraph">
              <wp:posOffset>136525</wp:posOffset>
            </wp:positionV>
            <wp:extent cx="2167255" cy="2124710"/>
            <wp:effectExtent l="0" t="0" r="4445"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7255" cy="2124710"/>
                    </a:xfrm>
                    <a:prstGeom prst="rect">
                      <a:avLst/>
                    </a:prstGeom>
                    <a:noFill/>
                    <a:ln>
                      <a:noFill/>
                    </a:ln>
                  </pic:spPr>
                </pic:pic>
              </a:graphicData>
            </a:graphic>
          </wp:anchor>
        </w:drawing>
      </w:r>
      <w:r w:rsidRPr="009169A4">
        <w:drawing>
          <wp:anchor distT="0" distB="0" distL="114300" distR="114300" simplePos="0" relativeHeight="251684864" behindDoc="1" locked="0" layoutInCell="1" allowOverlap="1" wp14:anchorId="5CDEE35F" wp14:editId="77E39579">
            <wp:simplePos x="0" y="0"/>
            <wp:positionH relativeFrom="column">
              <wp:posOffset>-108585</wp:posOffset>
            </wp:positionH>
            <wp:positionV relativeFrom="paragraph">
              <wp:posOffset>140335</wp:posOffset>
            </wp:positionV>
            <wp:extent cx="2171700" cy="21209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2120900"/>
                    </a:xfrm>
                    <a:prstGeom prst="rect">
                      <a:avLst/>
                    </a:prstGeom>
                    <a:noFill/>
                    <a:ln>
                      <a:noFill/>
                    </a:ln>
                  </pic:spPr>
                </pic:pic>
              </a:graphicData>
            </a:graphic>
          </wp:anchor>
        </w:drawing>
      </w:r>
      <w:r w:rsidR="00DB3F3A">
        <w:br w:type="page"/>
      </w:r>
    </w:p>
    <w:p w14:paraId="0CD0BEA6" w14:textId="2303D85B" w:rsidR="002B0CEF" w:rsidRPr="00BC7FB6" w:rsidRDefault="002B0CEF" w:rsidP="00E62821">
      <w:pPr>
        <w:jc w:val="left"/>
        <w:rPr>
          <w:rFonts w:asciiTheme="majorEastAsia" w:eastAsiaTheme="majorEastAsia" w:hAnsiTheme="majorEastAsia"/>
          <w:sz w:val="22"/>
          <w:szCs w:val="24"/>
        </w:rPr>
      </w:pPr>
      <w:r w:rsidRPr="00BC7FB6">
        <w:rPr>
          <w:rFonts w:asciiTheme="majorEastAsia" w:eastAsiaTheme="majorEastAsia" w:hAnsiTheme="majorEastAsia" w:hint="eastAsia"/>
          <w:sz w:val="22"/>
          <w:szCs w:val="24"/>
        </w:rPr>
        <w:lastRenderedPageBreak/>
        <w:t>（具体例）</w:t>
      </w:r>
    </w:p>
    <w:p w14:paraId="76FAF229" w14:textId="23309CEC" w:rsidR="00F60D59" w:rsidRDefault="00474BD7" w:rsidP="00E62821">
      <w:pPr>
        <w:jc w:val="left"/>
        <w:rPr>
          <w:rFonts w:hint="eastAsia"/>
        </w:rPr>
      </w:pPr>
      <w:r>
        <w:rPr>
          <w:rFonts w:hint="eastAsia"/>
        </w:rPr>
        <w:t>・</w:t>
      </w:r>
      <w:r w:rsidR="00F60D59">
        <w:t>A</w:t>
      </w:r>
      <w:r w:rsidR="00F60D59">
        <w:rPr>
          <w:rFonts w:hint="eastAsia"/>
        </w:rPr>
        <w:t>者から</w:t>
      </w:r>
      <w:r>
        <w:t>20</w:t>
      </w:r>
      <w:r w:rsidR="0003714D">
        <w:t>0</w:t>
      </w:r>
      <w:r w:rsidR="00F60D59">
        <w:rPr>
          <w:rFonts w:hint="eastAsia"/>
        </w:rPr>
        <w:t>千円、</w:t>
      </w:r>
      <w:r w:rsidR="00F60D59">
        <w:rPr>
          <w:rFonts w:hint="eastAsia"/>
        </w:rPr>
        <w:t>B</w:t>
      </w:r>
      <w:r w:rsidR="00F60D59">
        <w:rPr>
          <w:rFonts w:hint="eastAsia"/>
        </w:rPr>
        <w:t>者から</w:t>
      </w:r>
      <w:r w:rsidR="0003714D">
        <w:t>2</w:t>
      </w:r>
      <w:r>
        <w:t>0</w:t>
      </w:r>
      <w:r w:rsidR="0003714D">
        <w:t>0</w:t>
      </w:r>
      <w:r w:rsidR="00F60D59">
        <w:rPr>
          <w:rFonts w:hint="eastAsia"/>
        </w:rPr>
        <w:t>千円、</w:t>
      </w:r>
      <w:r w:rsidR="00F60D59">
        <w:rPr>
          <w:rFonts w:hint="eastAsia"/>
        </w:rPr>
        <w:t>C</w:t>
      </w:r>
      <w:r w:rsidR="00F60D59">
        <w:rPr>
          <w:rFonts w:hint="eastAsia"/>
        </w:rPr>
        <w:t>者から</w:t>
      </w:r>
      <w:r w:rsidR="00F60D59">
        <w:rPr>
          <w:rFonts w:hint="eastAsia"/>
        </w:rPr>
        <w:t>5</w:t>
      </w:r>
      <w:r w:rsidR="00F60D59">
        <w:t>0</w:t>
      </w:r>
      <w:r w:rsidR="00F60D59">
        <w:rPr>
          <w:rFonts w:hint="eastAsia"/>
        </w:rPr>
        <w:t>千円の申請があった場合。</w:t>
      </w:r>
    </w:p>
    <w:p w14:paraId="24A465A9" w14:textId="1C2308B6" w:rsidR="00474BD7" w:rsidRPr="00474BD7" w:rsidRDefault="00474BD7" w:rsidP="00E62821">
      <w:pPr>
        <w:jc w:val="left"/>
      </w:pPr>
      <w:r w:rsidRPr="00474BD7">
        <w:drawing>
          <wp:inline distT="0" distB="0" distL="0" distR="0" wp14:anchorId="2462D50A" wp14:editId="67D26024">
            <wp:extent cx="4846849" cy="1373163"/>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8" cy="1381651"/>
                    </a:xfrm>
                    <a:prstGeom prst="rect">
                      <a:avLst/>
                    </a:prstGeom>
                    <a:noFill/>
                    <a:ln>
                      <a:noFill/>
                    </a:ln>
                  </pic:spPr>
                </pic:pic>
              </a:graphicData>
            </a:graphic>
          </wp:inline>
        </w:drawing>
      </w:r>
    </w:p>
    <w:p w14:paraId="45CDC4BE" w14:textId="419969DB" w:rsidR="009C7D35" w:rsidRDefault="009C7D35" w:rsidP="001E677C">
      <w:pPr>
        <w:jc w:val="left"/>
      </w:pPr>
    </w:p>
    <w:p w14:paraId="5B79D677" w14:textId="79C97BA5" w:rsidR="00BC7FB6" w:rsidRPr="00BC7FB6" w:rsidRDefault="00BC7FB6" w:rsidP="00E62821">
      <w:pPr>
        <w:jc w:val="left"/>
      </w:pPr>
      <w:r>
        <w:rPr>
          <w:rFonts w:hint="eastAsia"/>
        </w:rPr>
        <w:t>※</w:t>
      </w:r>
      <w:r w:rsidR="001E677C">
        <w:rPr>
          <w:rFonts w:hint="eastAsia"/>
        </w:rPr>
        <w:t>８</w:t>
      </w:r>
      <w:r>
        <w:rPr>
          <w:rFonts w:hint="eastAsia"/>
        </w:rPr>
        <w:t>者から交付申請があった場合、</w:t>
      </w:r>
      <w:r w:rsidR="00622710">
        <w:rPr>
          <w:rFonts w:hint="eastAsia"/>
        </w:rPr>
        <w:t>申請額に応じて分配する額が</w:t>
      </w:r>
      <w:r w:rsidR="00622710">
        <w:t>0</w:t>
      </w:r>
      <w:r w:rsidR="00622710">
        <w:rPr>
          <w:rFonts w:hint="eastAsia"/>
        </w:rPr>
        <w:t>円となるため、</w:t>
      </w:r>
      <w:r>
        <w:rPr>
          <w:rFonts w:hint="eastAsia"/>
        </w:rPr>
        <w:t>各申請者に交付される額は一律</w:t>
      </w:r>
      <w:r>
        <w:rPr>
          <w:rFonts w:hint="eastAsia"/>
        </w:rPr>
        <w:t>5</w:t>
      </w:r>
      <w:r>
        <w:t>0</w:t>
      </w:r>
      <w:r>
        <w:rPr>
          <w:rFonts w:hint="eastAsia"/>
        </w:rPr>
        <w:t>千円となります。</w:t>
      </w:r>
    </w:p>
    <w:sectPr w:rsidR="00BC7FB6" w:rsidRPr="00BC7F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8C2ED" w14:textId="77777777" w:rsidR="00E62821" w:rsidRDefault="00E62821" w:rsidP="00E62821">
      <w:r>
        <w:separator/>
      </w:r>
    </w:p>
  </w:endnote>
  <w:endnote w:type="continuationSeparator" w:id="0">
    <w:p w14:paraId="7B9C4512" w14:textId="77777777" w:rsidR="00E62821" w:rsidRDefault="00E62821" w:rsidP="00E6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85511" w14:textId="77777777" w:rsidR="00E62821" w:rsidRDefault="00E62821" w:rsidP="00E62821">
      <w:r>
        <w:separator/>
      </w:r>
    </w:p>
  </w:footnote>
  <w:footnote w:type="continuationSeparator" w:id="0">
    <w:p w14:paraId="7566E3E0" w14:textId="77777777" w:rsidR="00E62821" w:rsidRDefault="00E62821" w:rsidP="00E62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23"/>
    <w:rsid w:val="00020D3E"/>
    <w:rsid w:val="0003714D"/>
    <w:rsid w:val="0012759B"/>
    <w:rsid w:val="00136F6C"/>
    <w:rsid w:val="0016128B"/>
    <w:rsid w:val="001E677C"/>
    <w:rsid w:val="002449ED"/>
    <w:rsid w:val="002B0CEF"/>
    <w:rsid w:val="002B368B"/>
    <w:rsid w:val="002D5EDF"/>
    <w:rsid w:val="00340605"/>
    <w:rsid w:val="003D26FA"/>
    <w:rsid w:val="003D2D0F"/>
    <w:rsid w:val="003D5D15"/>
    <w:rsid w:val="003E6934"/>
    <w:rsid w:val="00462E58"/>
    <w:rsid w:val="00474BD7"/>
    <w:rsid w:val="004D1952"/>
    <w:rsid w:val="004F0F38"/>
    <w:rsid w:val="00563A0A"/>
    <w:rsid w:val="00576D01"/>
    <w:rsid w:val="005929E9"/>
    <w:rsid w:val="005E2119"/>
    <w:rsid w:val="00622710"/>
    <w:rsid w:val="00623A81"/>
    <w:rsid w:val="00697DC9"/>
    <w:rsid w:val="006C5644"/>
    <w:rsid w:val="007A6374"/>
    <w:rsid w:val="00852A90"/>
    <w:rsid w:val="00864119"/>
    <w:rsid w:val="00867E44"/>
    <w:rsid w:val="00875D9F"/>
    <w:rsid w:val="0089275F"/>
    <w:rsid w:val="00895952"/>
    <w:rsid w:val="008B12BA"/>
    <w:rsid w:val="008B2958"/>
    <w:rsid w:val="009169A4"/>
    <w:rsid w:val="00931030"/>
    <w:rsid w:val="0093645A"/>
    <w:rsid w:val="0096185C"/>
    <w:rsid w:val="009A6487"/>
    <w:rsid w:val="009C7D35"/>
    <w:rsid w:val="009E15FD"/>
    <w:rsid w:val="00A830E4"/>
    <w:rsid w:val="00AB0DB2"/>
    <w:rsid w:val="00B76C82"/>
    <w:rsid w:val="00BC7FB6"/>
    <w:rsid w:val="00C155F9"/>
    <w:rsid w:val="00C230D5"/>
    <w:rsid w:val="00C35CFF"/>
    <w:rsid w:val="00C47423"/>
    <w:rsid w:val="00C80D0B"/>
    <w:rsid w:val="00DA67AD"/>
    <w:rsid w:val="00DB3F3A"/>
    <w:rsid w:val="00E22848"/>
    <w:rsid w:val="00E268E4"/>
    <w:rsid w:val="00E62821"/>
    <w:rsid w:val="00F00264"/>
    <w:rsid w:val="00F13F0B"/>
    <w:rsid w:val="00F60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8AB980"/>
  <w15:chartTrackingRefBased/>
  <w15:docId w15:val="{62EB79D5-5B9E-4CF7-AE48-7780AF0F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821"/>
    <w:pPr>
      <w:tabs>
        <w:tab w:val="center" w:pos="4252"/>
        <w:tab w:val="right" w:pos="8504"/>
      </w:tabs>
      <w:snapToGrid w:val="0"/>
    </w:pPr>
  </w:style>
  <w:style w:type="character" w:customStyle="1" w:styleId="a4">
    <w:name w:val="ヘッダー (文字)"/>
    <w:basedOn w:val="a0"/>
    <w:link w:val="a3"/>
    <w:uiPriority w:val="99"/>
    <w:rsid w:val="00E62821"/>
  </w:style>
  <w:style w:type="paragraph" w:styleId="a5">
    <w:name w:val="footer"/>
    <w:basedOn w:val="a"/>
    <w:link w:val="a6"/>
    <w:uiPriority w:val="99"/>
    <w:unhideWhenUsed/>
    <w:rsid w:val="00E62821"/>
    <w:pPr>
      <w:tabs>
        <w:tab w:val="center" w:pos="4252"/>
        <w:tab w:val="right" w:pos="8504"/>
      </w:tabs>
      <w:snapToGrid w:val="0"/>
    </w:pPr>
  </w:style>
  <w:style w:type="character" w:customStyle="1" w:styleId="a6">
    <w:name w:val="フッター (文字)"/>
    <w:basedOn w:val="a0"/>
    <w:link w:val="a5"/>
    <w:uiPriority w:val="99"/>
    <w:rsid w:val="00E62821"/>
  </w:style>
  <w:style w:type="table" w:styleId="a7">
    <w:name w:val="Table Grid"/>
    <w:basedOn w:val="a1"/>
    <w:uiPriority w:val="39"/>
    <w:rsid w:val="00E62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93645A"/>
  </w:style>
  <w:style w:type="character" w:customStyle="1" w:styleId="a9">
    <w:name w:val="日付 (文字)"/>
    <w:basedOn w:val="a0"/>
    <w:link w:val="a8"/>
    <w:uiPriority w:val="99"/>
    <w:semiHidden/>
    <w:rsid w:val="0093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3</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賀治</dc:creator>
  <cp:keywords/>
  <dc:description/>
  <cp:lastModifiedBy>佐々木　賀治</cp:lastModifiedBy>
  <cp:revision>46</cp:revision>
  <cp:lastPrinted>2024-06-13T07:13:00Z</cp:lastPrinted>
  <dcterms:created xsi:type="dcterms:W3CDTF">2024-06-03T01:31:00Z</dcterms:created>
  <dcterms:modified xsi:type="dcterms:W3CDTF">2025-06-25T02:44:00Z</dcterms:modified>
</cp:coreProperties>
</file>