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A5DE" w14:textId="77777777" w:rsidR="009077BF" w:rsidRPr="009077BF" w:rsidRDefault="009077BF">
      <w:pPr>
        <w:widowControl/>
        <w:jc w:val="left"/>
        <w:rPr>
          <w:rFonts w:asciiTheme="minorEastAsia" w:eastAsiaTheme="minorEastAsia" w:hAnsiTheme="minorEastAsia"/>
          <w:szCs w:val="22"/>
        </w:rPr>
      </w:pPr>
      <w:bookmarkStart w:id="0" w:name="_Toc109743313"/>
      <w:bookmarkStart w:id="1" w:name="_Toc109743347"/>
      <w:bookmarkStart w:id="2" w:name="_Toc112774899"/>
      <w:r w:rsidRPr="00FA2740">
        <w:rPr>
          <w:rStyle w:val="10"/>
          <w:rFonts w:asciiTheme="minorEastAsia" w:eastAsiaTheme="minorEastAsia" w:hAnsiTheme="minorEastAsia"/>
          <w:sz w:val="21"/>
        </w:rPr>
        <w:t>様式第３号</w:t>
      </w:r>
      <w:bookmarkEnd w:id="0"/>
      <w:bookmarkEnd w:id="1"/>
      <w:bookmarkEnd w:id="2"/>
      <w:r>
        <w:rPr>
          <w:rFonts w:asciiTheme="minorEastAsia" w:eastAsiaTheme="minorEastAsia" w:hAnsiTheme="minorEastAsia"/>
          <w:szCs w:val="22"/>
        </w:rPr>
        <w:t xml:space="preserve">　　　　　　　　　　　　　　　　　　　　　　　　　　　　　　　　　　　　（別紙）</w:t>
      </w:r>
    </w:p>
    <w:p w14:paraId="6BEAF110" w14:textId="77777777" w:rsidR="009077BF" w:rsidRDefault="009077BF" w:rsidP="00AC5278">
      <w:pPr>
        <w:widowControl/>
        <w:jc w:val="center"/>
        <w:rPr>
          <w:rFonts w:asciiTheme="majorEastAsia" w:eastAsiaTheme="majorEastAsia" w:hAnsiTheme="majorEastAsia"/>
          <w:szCs w:val="22"/>
        </w:rPr>
      </w:pPr>
      <w:r w:rsidRPr="009077BF">
        <w:rPr>
          <w:rFonts w:asciiTheme="majorEastAsia" w:eastAsiaTheme="majorEastAsia" w:hAnsiTheme="majorEastAsia"/>
          <w:sz w:val="28"/>
          <w:szCs w:val="22"/>
        </w:rPr>
        <w:t>認定に係る遵守事項</w:t>
      </w:r>
    </w:p>
    <w:p w14:paraId="2F2EF497" w14:textId="3D1C2409" w:rsidR="00844D57" w:rsidRPr="00844D57" w:rsidRDefault="00844D57" w:rsidP="00AC5278">
      <w:pPr>
        <w:autoSpaceDE w:val="0"/>
        <w:autoSpaceDN w:val="0"/>
        <w:adjustRightInd w:val="0"/>
        <w:ind w:firstLineChars="100" w:firstLine="210"/>
        <w:rPr>
          <w:rFonts w:asciiTheme="minorEastAsia" w:eastAsiaTheme="minorEastAsia" w:hAnsiTheme="minorEastAsia" w:cs="ＭＳ....."/>
          <w:color w:val="000000"/>
          <w:kern w:val="0"/>
          <w:szCs w:val="21"/>
        </w:rPr>
      </w:pPr>
      <w:r>
        <w:rPr>
          <w:rFonts w:asciiTheme="minorEastAsia" w:eastAsiaTheme="minorEastAsia" w:hAnsiTheme="minorEastAsia" w:cs="ＭＳ....." w:hint="eastAsia"/>
          <w:color w:val="000000"/>
          <w:kern w:val="0"/>
          <w:szCs w:val="21"/>
        </w:rPr>
        <w:t>この認定申請区域内の各建築物は、建築基準法</w:t>
      </w:r>
      <w:r w:rsidR="00AC5278">
        <w:rPr>
          <w:rFonts w:asciiTheme="minorEastAsia" w:eastAsiaTheme="minorEastAsia" w:hAnsiTheme="minorEastAsia" w:cs="ＭＳ....." w:hint="eastAsia"/>
          <w:color w:val="000000"/>
          <w:kern w:val="0"/>
          <w:szCs w:val="21"/>
        </w:rPr>
        <w:t>第86条第１項（第２項）</w:t>
      </w:r>
      <w:r w:rsidRPr="00844D57">
        <w:rPr>
          <w:rFonts w:asciiTheme="minorEastAsia" w:eastAsiaTheme="minorEastAsia" w:hAnsiTheme="minorEastAsia" w:cs="ＭＳ....." w:hint="eastAsia"/>
          <w:color w:val="000000"/>
          <w:kern w:val="0"/>
          <w:szCs w:val="21"/>
        </w:rPr>
        <w:t>の規定に基づき、区域内の</w:t>
      </w:r>
      <w:r>
        <w:rPr>
          <w:rFonts w:asciiTheme="minorEastAsia" w:eastAsiaTheme="minorEastAsia" w:hAnsiTheme="minorEastAsia" w:cs="ＭＳ....." w:hint="eastAsia"/>
          <w:color w:val="000000"/>
          <w:kern w:val="0"/>
          <w:szCs w:val="21"/>
        </w:rPr>
        <w:t>複</w:t>
      </w:r>
      <w:r w:rsidRPr="00844D57">
        <w:rPr>
          <w:rFonts w:asciiTheme="minorEastAsia" w:eastAsiaTheme="minorEastAsia" w:hAnsiTheme="minorEastAsia" w:cs="ＭＳ....." w:hint="eastAsia"/>
          <w:color w:val="000000"/>
          <w:kern w:val="0"/>
          <w:szCs w:val="21"/>
        </w:rPr>
        <w:t>数</w:t>
      </w:r>
      <w:r>
        <w:rPr>
          <w:rFonts w:asciiTheme="minorEastAsia" w:eastAsiaTheme="minorEastAsia" w:hAnsiTheme="minorEastAsia" w:cs="ＭＳ....." w:hint="eastAsia"/>
          <w:color w:val="000000"/>
          <w:kern w:val="0"/>
          <w:szCs w:val="21"/>
        </w:rPr>
        <w:t>の建築物が一体的なものとして、容積率制限や建蔽</w:t>
      </w:r>
      <w:r w:rsidRPr="00844D57">
        <w:rPr>
          <w:rFonts w:asciiTheme="minorEastAsia" w:eastAsiaTheme="minorEastAsia" w:hAnsiTheme="minorEastAsia" w:cs="ＭＳ....." w:hint="eastAsia"/>
          <w:color w:val="000000"/>
          <w:kern w:val="0"/>
          <w:szCs w:val="21"/>
        </w:rPr>
        <w:t>率制限等の</w:t>
      </w:r>
      <w:r w:rsidR="00D5057A">
        <w:rPr>
          <w:rFonts w:asciiTheme="minorEastAsia" w:eastAsiaTheme="minorEastAsia" w:hAnsiTheme="minorEastAsia" w:cs="ＭＳ....." w:hint="eastAsia"/>
          <w:color w:val="000000"/>
          <w:kern w:val="0"/>
          <w:szCs w:val="21"/>
        </w:rPr>
        <w:t>下記の特例</w:t>
      </w:r>
      <w:r w:rsidR="006D4E1B">
        <w:rPr>
          <w:rFonts w:asciiTheme="minorEastAsia" w:eastAsiaTheme="minorEastAsia" w:hAnsiTheme="minorEastAsia" w:cs="ＭＳ....." w:hint="eastAsia"/>
          <w:color w:val="000000"/>
          <w:kern w:val="0"/>
          <w:szCs w:val="21"/>
        </w:rPr>
        <w:t>対象規定</w:t>
      </w:r>
      <w:r w:rsidRPr="00844D57">
        <w:rPr>
          <w:rFonts w:asciiTheme="minorEastAsia" w:eastAsiaTheme="minorEastAsia" w:hAnsiTheme="minorEastAsia" w:cs="ＭＳ....." w:hint="eastAsia"/>
          <w:color w:val="000000"/>
          <w:kern w:val="0"/>
          <w:szCs w:val="21"/>
        </w:rPr>
        <w:t>が適用されています。今後は、次のような条件を守っていただく必要があります｡</w:t>
      </w:r>
      <w:r w:rsidRPr="00844D57">
        <w:rPr>
          <w:rFonts w:asciiTheme="minorEastAsia" w:eastAsiaTheme="minorEastAsia" w:hAnsiTheme="minorEastAsia" w:cs="ＭＳ....."/>
          <w:color w:val="000000"/>
          <w:kern w:val="0"/>
          <w:szCs w:val="21"/>
        </w:rPr>
        <w:t xml:space="preserve"> </w:t>
      </w:r>
    </w:p>
    <w:p w14:paraId="376A0F69" w14:textId="230BD439" w:rsidR="00844D57" w:rsidRPr="00844D57" w:rsidRDefault="00844D57" w:rsidP="00844D57">
      <w:pPr>
        <w:autoSpaceDE w:val="0"/>
        <w:autoSpaceDN w:val="0"/>
        <w:adjustRightInd w:val="0"/>
        <w:ind w:leftChars="100" w:left="420" w:hangingChars="100" w:hanging="210"/>
        <w:rPr>
          <w:rFonts w:asciiTheme="minorEastAsia" w:eastAsiaTheme="minorEastAsia" w:hAnsiTheme="minorEastAsia" w:cs="ＭＳ....."/>
          <w:color w:val="000000"/>
          <w:kern w:val="0"/>
          <w:szCs w:val="21"/>
        </w:rPr>
      </w:pPr>
      <w:r w:rsidRPr="00844D57">
        <w:rPr>
          <w:rFonts w:asciiTheme="minorEastAsia" w:eastAsiaTheme="minorEastAsia" w:hAnsiTheme="minorEastAsia" w:cs="ＭＳ....." w:hint="eastAsia"/>
          <w:color w:val="000000"/>
          <w:kern w:val="0"/>
          <w:szCs w:val="21"/>
        </w:rPr>
        <w:t>１．</w:t>
      </w:r>
      <w:r w:rsidR="003340E4">
        <w:rPr>
          <w:rFonts w:asciiTheme="minorEastAsia" w:eastAsiaTheme="minorEastAsia" w:hAnsiTheme="minorEastAsia" w:cs="ＭＳ....."/>
          <w:color w:val="000000"/>
          <w:kern w:val="0"/>
          <w:szCs w:val="21"/>
        </w:rPr>
        <w:t>主要な</w:t>
      </w:r>
      <w:r w:rsidRPr="00844D57">
        <w:rPr>
          <w:rFonts w:asciiTheme="minorEastAsia" w:eastAsiaTheme="minorEastAsia" w:hAnsiTheme="minorEastAsia" w:cs="ＭＳ....." w:hint="eastAsia"/>
          <w:color w:val="000000"/>
          <w:kern w:val="0"/>
          <w:szCs w:val="21"/>
        </w:rPr>
        <w:t>通路</w:t>
      </w:r>
      <w:r w:rsidR="00D5057A">
        <w:rPr>
          <w:rFonts w:asciiTheme="minorEastAsia" w:eastAsiaTheme="minorEastAsia" w:hAnsiTheme="minorEastAsia" w:cs="ＭＳ....." w:hint="eastAsia"/>
          <w:color w:val="000000"/>
          <w:kern w:val="0"/>
          <w:szCs w:val="21"/>
        </w:rPr>
        <w:t>をはじめ、対象区域内の土地およ</w:t>
      </w:r>
      <w:r w:rsidR="006D4E1B">
        <w:rPr>
          <w:rFonts w:asciiTheme="minorEastAsia" w:eastAsiaTheme="minorEastAsia" w:hAnsiTheme="minorEastAsia" w:cs="ＭＳ....." w:hint="eastAsia"/>
          <w:color w:val="000000"/>
          <w:kern w:val="0"/>
          <w:szCs w:val="21"/>
        </w:rPr>
        <w:t>び建築物については、常時建築基準法およ</w:t>
      </w:r>
      <w:r w:rsidRPr="00844D57">
        <w:rPr>
          <w:rFonts w:asciiTheme="minorEastAsia" w:eastAsiaTheme="minorEastAsia" w:hAnsiTheme="minorEastAsia" w:cs="ＭＳ....." w:hint="eastAsia"/>
          <w:color w:val="000000"/>
          <w:kern w:val="0"/>
          <w:szCs w:val="21"/>
        </w:rPr>
        <w:t>び認定条件に従って、適正な状態に維持管理しなければなりません。</w:t>
      </w:r>
      <w:r w:rsidRPr="00844D57">
        <w:rPr>
          <w:rFonts w:asciiTheme="minorEastAsia" w:eastAsiaTheme="minorEastAsia" w:hAnsiTheme="minorEastAsia" w:cs="ＭＳ....."/>
          <w:color w:val="000000"/>
          <w:kern w:val="0"/>
          <w:szCs w:val="21"/>
        </w:rPr>
        <w:t xml:space="preserve"> </w:t>
      </w:r>
    </w:p>
    <w:p w14:paraId="7ADDFEB7" w14:textId="61B40DE2" w:rsidR="00844D57" w:rsidRPr="00844D57" w:rsidRDefault="00106333" w:rsidP="00844D57">
      <w:pPr>
        <w:autoSpaceDE w:val="0"/>
        <w:autoSpaceDN w:val="0"/>
        <w:adjustRightInd w:val="0"/>
        <w:ind w:leftChars="100" w:left="420" w:hangingChars="100" w:hanging="210"/>
        <w:rPr>
          <w:rFonts w:asciiTheme="minorEastAsia" w:eastAsiaTheme="minorEastAsia" w:hAnsiTheme="minorEastAsia" w:cs="ＭＳ....."/>
          <w:color w:val="000000"/>
          <w:kern w:val="0"/>
          <w:szCs w:val="21"/>
        </w:rPr>
      </w:pPr>
      <w:r>
        <w:rPr>
          <w:rFonts w:asciiTheme="minorEastAsia" w:eastAsiaTheme="minorEastAsia" w:hAnsiTheme="minorEastAsia" w:cs="ＭＳ....." w:hint="eastAsia"/>
          <w:color w:val="000000"/>
          <w:kern w:val="0"/>
          <w:szCs w:val="21"/>
        </w:rPr>
        <w:t>２．建築基準法第86</w:t>
      </w:r>
      <w:r w:rsidR="00844D57" w:rsidRPr="00844D57">
        <w:rPr>
          <w:rFonts w:asciiTheme="minorEastAsia" w:eastAsiaTheme="minorEastAsia" w:hAnsiTheme="minorEastAsia" w:cs="ＭＳ....." w:hint="eastAsia"/>
          <w:color w:val="000000"/>
          <w:kern w:val="0"/>
          <w:szCs w:val="21"/>
        </w:rPr>
        <w:t>条の規定に基づき、対象区域を一の敷地として適用される特例対象規定については下表のとおりです。なお、今回の認定の際に適用されている条項は</w:t>
      </w:r>
      <w:r w:rsidR="00844D57" w:rsidRPr="00844D57">
        <w:rPr>
          <w:rFonts w:asciiTheme="minorEastAsia" w:eastAsiaTheme="minorEastAsia" w:hAnsiTheme="minorEastAsia" w:cs="ＭＳ....."/>
          <w:color w:val="000000"/>
          <w:kern w:val="0"/>
          <w:szCs w:val="21"/>
        </w:rPr>
        <w:t xml:space="preserve"> </w:t>
      </w:r>
      <w:r w:rsidR="00D5057A">
        <w:rPr>
          <w:rFonts w:asciiTheme="minorEastAsia" w:eastAsiaTheme="minorEastAsia" w:hAnsiTheme="minorEastAsia" w:cs="ＭＳ....." w:hint="eastAsia"/>
          <w:color w:val="000000"/>
          <w:kern w:val="0"/>
          <w:szCs w:val="21"/>
        </w:rPr>
        <w:t>「適用の有無」欄に○印が付されている条項ですので、前項に基づき適切な状態に維持管理する必要があります。</w:t>
      </w:r>
      <w:r w:rsidR="00844D57" w:rsidRPr="00844D57">
        <w:rPr>
          <w:rFonts w:asciiTheme="minorEastAsia" w:eastAsiaTheme="minorEastAsia" w:hAnsiTheme="minorEastAsia" w:cs="ＭＳ....."/>
          <w:color w:val="000000"/>
          <w:kern w:val="0"/>
          <w:szCs w:val="21"/>
        </w:rPr>
        <w:t xml:space="preserve"> </w:t>
      </w:r>
    </w:p>
    <w:p w14:paraId="3181AEF0" w14:textId="66104ACA" w:rsidR="00844D57" w:rsidRPr="00844D57" w:rsidRDefault="00844D57" w:rsidP="00AC5278">
      <w:pPr>
        <w:autoSpaceDE w:val="0"/>
        <w:autoSpaceDN w:val="0"/>
        <w:adjustRightInd w:val="0"/>
        <w:ind w:leftChars="100" w:left="420" w:hangingChars="100" w:hanging="210"/>
        <w:rPr>
          <w:rFonts w:asciiTheme="minorEastAsia" w:eastAsiaTheme="minorEastAsia" w:hAnsiTheme="minorEastAsia" w:cs="ＭＳ....."/>
          <w:color w:val="000000"/>
          <w:kern w:val="0"/>
          <w:szCs w:val="21"/>
        </w:rPr>
      </w:pPr>
      <w:r w:rsidRPr="00844D57">
        <w:rPr>
          <w:rFonts w:asciiTheme="minorEastAsia" w:eastAsiaTheme="minorEastAsia" w:hAnsiTheme="minorEastAsia" w:cs="ＭＳ....." w:hint="eastAsia"/>
          <w:color w:val="000000"/>
          <w:kern w:val="0"/>
          <w:szCs w:val="21"/>
        </w:rPr>
        <w:t>３．対象区域を適正に管理</w:t>
      </w:r>
      <w:r w:rsidR="003340E4">
        <w:rPr>
          <w:rFonts w:asciiTheme="minorEastAsia" w:eastAsiaTheme="minorEastAsia" w:hAnsiTheme="minorEastAsia" w:cs="ＭＳ....." w:hint="eastAsia"/>
          <w:color w:val="000000"/>
          <w:kern w:val="0"/>
          <w:szCs w:val="21"/>
        </w:rPr>
        <w:t>するため</w:t>
      </w:r>
      <w:r w:rsidRPr="00844D57">
        <w:rPr>
          <w:rFonts w:asciiTheme="minorEastAsia" w:eastAsiaTheme="minorEastAsia" w:hAnsiTheme="minorEastAsia" w:cs="ＭＳ....." w:hint="eastAsia"/>
          <w:color w:val="000000"/>
          <w:kern w:val="0"/>
          <w:szCs w:val="21"/>
        </w:rPr>
        <w:t>、対象区域内</w:t>
      </w:r>
      <w:r w:rsidR="00AC5278">
        <w:rPr>
          <w:rFonts w:asciiTheme="minorEastAsia" w:eastAsiaTheme="minorEastAsia" w:hAnsiTheme="minorEastAsia" w:cs="ＭＳ....." w:hint="eastAsia"/>
          <w:color w:val="000000"/>
          <w:kern w:val="0"/>
          <w:szCs w:val="21"/>
        </w:rPr>
        <w:t>建築物等</w:t>
      </w:r>
      <w:r w:rsidRPr="00844D57">
        <w:rPr>
          <w:rFonts w:asciiTheme="minorEastAsia" w:eastAsiaTheme="minorEastAsia" w:hAnsiTheme="minorEastAsia" w:cs="ＭＳ....." w:hint="eastAsia"/>
          <w:color w:val="000000"/>
          <w:kern w:val="0"/>
          <w:szCs w:val="21"/>
        </w:rPr>
        <w:t>維持管理責任者選任届を提出</w:t>
      </w:r>
      <w:r w:rsidR="00FC7495">
        <w:rPr>
          <w:rFonts w:asciiTheme="minorEastAsia" w:eastAsiaTheme="minorEastAsia" w:hAnsiTheme="minorEastAsia" w:cs="ＭＳ....."/>
          <w:color w:val="000000"/>
          <w:kern w:val="0"/>
          <w:szCs w:val="21"/>
        </w:rPr>
        <w:t>する必要があります</w:t>
      </w:r>
      <w:r w:rsidRPr="00844D57">
        <w:rPr>
          <w:rFonts w:asciiTheme="minorEastAsia" w:eastAsiaTheme="minorEastAsia" w:hAnsiTheme="minorEastAsia" w:cs="ＭＳ....." w:hint="eastAsia"/>
          <w:color w:val="000000"/>
          <w:kern w:val="0"/>
          <w:szCs w:val="21"/>
        </w:rPr>
        <w:t>。</w:t>
      </w:r>
      <w:r w:rsidR="00AC5278">
        <w:rPr>
          <w:rFonts w:asciiTheme="minorEastAsia" w:eastAsiaTheme="minorEastAsia" w:hAnsiTheme="minorEastAsia" w:cs="ＭＳ....."/>
          <w:color w:val="000000"/>
          <w:kern w:val="0"/>
          <w:szCs w:val="21"/>
        </w:rPr>
        <w:t>なお、</w:t>
      </w:r>
      <w:r w:rsidRPr="00844D57">
        <w:rPr>
          <w:rFonts w:asciiTheme="minorEastAsia" w:eastAsiaTheme="minorEastAsia" w:hAnsiTheme="minorEastAsia" w:cs="ＭＳ....." w:hint="eastAsia"/>
          <w:color w:val="000000"/>
          <w:kern w:val="0"/>
          <w:szCs w:val="21"/>
        </w:rPr>
        <w:t>維持管理責任者は原則として認定申請者とします。</w:t>
      </w:r>
      <w:r w:rsidRPr="00844D57">
        <w:rPr>
          <w:rFonts w:asciiTheme="minorEastAsia" w:eastAsiaTheme="minorEastAsia" w:hAnsiTheme="minorEastAsia" w:cs="ＭＳ....."/>
          <w:color w:val="000000"/>
          <w:kern w:val="0"/>
          <w:szCs w:val="21"/>
        </w:rPr>
        <w:t xml:space="preserve"> </w:t>
      </w:r>
      <w:r w:rsidR="00AC5278">
        <w:rPr>
          <w:rFonts w:asciiTheme="minorEastAsia" w:eastAsiaTheme="minorEastAsia" w:hAnsiTheme="minorEastAsia" w:cs="ＭＳ....."/>
          <w:color w:val="000000"/>
          <w:kern w:val="0"/>
          <w:szCs w:val="21"/>
        </w:rPr>
        <w:t>また、</w:t>
      </w:r>
      <w:r w:rsidRPr="00844D57">
        <w:rPr>
          <w:rFonts w:asciiTheme="minorEastAsia" w:eastAsiaTheme="minorEastAsia" w:hAnsiTheme="minorEastAsia" w:cs="ＭＳ....." w:hint="eastAsia"/>
          <w:color w:val="000000"/>
          <w:kern w:val="0"/>
          <w:szCs w:val="21"/>
        </w:rPr>
        <w:t>維持管理責任者が変わった場合は、対象区域内</w:t>
      </w:r>
      <w:r w:rsidR="006D4E1B">
        <w:rPr>
          <w:rFonts w:asciiTheme="minorEastAsia" w:eastAsiaTheme="minorEastAsia" w:hAnsiTheme="minorEastAsia" w:cs="ＭＳ....." w:hint="eastAsia"/>
          <w:color w:val="000000"/>
          <w:kern w:val="0"/>
          <w:szCs w:val="21"/>
        </w:rPr>
        <w:t>建築物等</w:t>
      </w:r>
      <w:r w:rsidRPr="00844D57">
        <w:rPr>
          <w:rFonts w:asciiTheme="minorEastAsia" w:eastAsiaTheme="minorEastAsia" w:hAnsiTheme="minorEastAsia" w:cs="ＭＳ....." w:hint="eastAsia"/>
          <w:color w:val="000000"/>
          <w:kern w:val="0"/>
          <w:szCs w:val="21"/>
        </w:rPr>
        <w:t>維持管理責任者選任変更届を提出</w:t>
      </w:r>
      <w:r w:rsidR="00FC7495">
        <w:rPr>
          <w:rFonts w:asciiTheme="minorEastAsia" w:eastAsiaTheme="minorEastAsia" w:hAnsiTheme="minorEastAsia" w:cs="ＭＳ....."/>
          <w:color w:val="000000"/>
          <w:kern w:val="0"/>
          <w:szCs w:val="21"/>
        </w:rPr>
        <w:t>する必要があります</w:t>
      </w:r>
      <w:r w:rsidRPr="00844D57">
        <w:rPr>
          <w:rFonts w:asciiTheme="minorEastAsia" w:eastAsiaTheme="minorEastAsia" w:hAnsiTheme="minorEastAsia" w:cs="ＭＳ....." w:hint="eastAsia"/>
          <w:color w:val="000000"/>
          <w:kern w:val="0"/>
          <w:szCs w:val="21"/>
        </w:rPr>
        <w:t>。</w:t>
      </w:r>
      <w:r w:rsidRPr="00844D57">
        <w:rPr>
          <w:rFonts w:asciiTheme="minorEastAsia" w:eastAsiaTheme="minorEastAsia" w:hAnsiTheme="minorEastAsia" w:cs="ＭＳ....."/>
          <w:color w:val="000000"/>
          <w:kern w:val="0"/>
          <w:szCs w:val="21"/>
        </w:rPr>
        <w:t xml:space="preserve"> </w:t>
      </w:r>
    </w:p>
    <w:p w14:paraId="5720FBC9" w14:textId="44AB00FE" w:rsidR="00844D57" w:rsidRPr="00844D57" w:rsidRDefault="00844D57" w:rsidP="00844D57">
      <w:pPr>
        <w:autoSpaceDE w:val="0"/>
        <w:autoSpaceDN w:val="0"/>
        <w:adjustRightInd w:val="0"/>
        <w:ind w:firstLineChars="100" w:firstLine="210"/>
        <w:rPr>
          <w:rFonts w:asciiTheme="minorEastAsia" w:eastAsiaTheme="minorEastAsia" w:hAnsiTheme="minorEastAsia" w:cs="ＭＳ....."/>
          <w:color w:val="000000"/>
          <w:kern w:val="0"/>
          <w:szCs w:val="21"/>
        </w:rPr>
      </w:pPr>
      <w:r w:rsidRPr="00844D57">
        <w:rPr>
          <w:rFonts w:asciiTheme="minorEastAsia" w:eastAsiaTheme="minorEastAsia" w:hAnsiTheme="minorEastAsia" w:cs="ＭＳ....." w:hint="eastAsia"/>
          <w:color w:val="000000"/>
          <w:kern w:val="0"/>
          <w:szCs w:val="21"/>
        </w:rPr>
        <w:t>４．対象区域内で建築物の増築等を行う場合は、別途、</w:t>
      </w:r>
      <w:r w:rsidR="00AC5278">
        <w:rPr>
          <w:rFonts w:asciiTheme="minorEastAsia" w:eastAsiaTheme="minorEastAsia" w:hAnsiTheme="minorEastAsia" w:cs="ＭＳ....." w:hint="eastAsia"/>
          <w:color w:val="000000"/>
          <w:kern w:val="0"/>
          <w:szCs w:val="21"/>
        </w:rPr>
        <w:t>滋賀県知事</w:t>
      </w:r>
      <w:r w:rsidRPr="00844D57">
        <w:rPr>
          <w:rFonts w:asciiTheme="minorEastAsia" w:eastAsiaTheme="minorEastAsia" w:hAnsiTheme="minorEastAsia" w:cs="ＭＳ....." w:hint="eastAsia"/>
          <w:color w:val="000000"/>
          <w:kern w:val="0"/>
          <w:szCs w:val="21"/>
        </w:rPr>
        <w:t>の認定が必要です。</w:t>
      </w:r>
      <w:r w:rsidRPr="00844D57">
        <w:rPr>
          <w:rFonts w:asciiTheme="minorEastAsia" w:eastAsiaTheme="minorEastAsia" w:hAnsiTheme="minorEastAsia" w:cs="ＭＳ....."/>
          <w:color w:val="000000"/>
          <w:kern w:val="0"/>
          <w:szCs w:val="21"/>
        </w:rPr>
        <w:t xml:space="preserve"> </w:t>
      </w:r>
    </w:p>
    <w:p w14:paraId="27683C9E" w14:textId="77777777" w:rsidR="00844D57" w:rsidRPr="00844D57" w:rsidRDefault="006D4E1B" w:rsidP="00844D57">
      <w:pPr>
        <w:autoSpaceDE w:val="0"/>
        <w:autoSpaceDN w:val="0"/>
        <w:adjustRightInd w:val="0"/>
        <w:ind w:leftChars="100" w:left="420" w:hangingChars="100" w:hanging="210"/>
        <w:rPr>
          <w:rFonts w:asciiTheme="minorEastAsia" w:eastAsiaTheme="minorEastAsia" w:hAnsiTheme="minorEastAsia" w:cs="ＭＳ....."/>
          <w:color w:val="000000"/>
          <w:kern w:val="0"/>
          <w:szCs w:val="21"/>
        </w:rPr>
      </w:pPr>
      <w:r>
        <w:rPr>
          <w:rFonts w:asciiTheme="minorEastAsia" w:eastAsiaTheme="minorEastAsia" w:hAnsiTheme="minorEastAsia" w:cs="ＭＳ....." w:hint="eastAsia"/>
          <w:color w:val="000000"/>
          <w:kern w:val="0"/>
          <w:szCs w:val="21"/>
        </w:rPr>
        <w:t>５．対</w:t>
      </w:r>
      <w:r w:rsidR="00AC5278">
        <w:rPr>
          <w:rFonts w:asciiTheme="minorEastAsia" w:eastAsiaTheme="minorEastAsia" w:hAnsiTheme="minorEastAsia" w:cs="ＭＳ....." w:hint="eastAsia"/>
          <w:color w:val="000000"/>
          <w:kern w:val="0"/>
          <w:szCs w:val="21"/>
        </w:rPr>
        <w:t>象区域内の土地の所有権また</w:t>
      </w:r>
      <w:r>
        <w:rPr>
          <w:rFonts w:asciiTheme="minorEastAsia" w:eastAsiaTheme="minorEastAsia" w:hAnsiTheme="minorEastAsia" w:cs="ＭＳ....." w:hint="eastAsia"/>
          <w:color w:val="000000"/>
          <w:kern w:val="0"/>
          <w:szCs w:val="21"/>
        </w:rPr>
        <w:t>は借地権を有する者は、認定計画書およ</w:t>
      </w:r>
      <w:r w:rsidR="00844D57" w:rsidRPr="00844D57">
        <w:rPr>
          <w:rFonts w:asciiTheme="minorEastAsia" w:eastAsiaTheme="minorEastAsia" w:hAnsiTheme="minorEastAsia" w:cs="ＭＳ....." w:hint="eastAsia"/>
          <w:color w:val="000000"/>
          <w:kern w:val="0"/>
          <w:szCs w:val="21"/>
        </w:rPr>
        <w:t>び本同意書を各</w:t>
      </w:r>
      <w:r w:rsidR="00AC5278">
        <w:rPr>
          <w:rFonts w:asciiTheme="minorEastAsia" w:eastAsiaTheme="minorEastAsia" w:hAnsiTheme="minorEastAsia" w:cs="ＭＳ....." w:hint="eastAsia"/>
          <w:color w:val="000000"/>
          <w:kern w:val="0"/>
          <w:szCs w:val="21"/>
        </w:rPr>
        <w:t>自の責任において適正に保管し、土地また</w:t>
      </w:r>
      <w:r>
        <w:rPr>
          <w:rFonts w:asciiTheme="minorEastAsia" w:eastAsiaTheme="minorEastAsia" w:hAnsiTheme="minorEastAsia" w:cs="ＭＳ....." w:hint="eastAsia"/>
          <w:color w:val="000000"/>
          <w:kern w:val="0"/>
          <w:szCs w:val="21"/>
        </w:rPr>
        <w:t>は建築物を転売、譲渡また</w:t>
      </w:r>
      <w:r w:rsidR="00844D57" w:rsidRPr="00844D57">
        <w:rPr>
          <w:rFonts w:asciiTheme="minorEastAsia" w:eastAsiaTheme="minorEastAsia" w:hAnsiTheme="minorEastAsia" w:cs="ＭＳ....." w:hint="eastAsia"/>
          <w:color w:val="000000"/>
          <w:kern w:val="0"/>
          <w:szCs w:val="21"/>
        </w:rPr>
        <w:t>は転賃する場合は相手方にこれらを継承し、説明を行う必要があります。</w:t>
      </w:r>
      <w:r w:rsidR="00844D57" w:rsidRPr="00844D57">
        <w:rPr>
          <w:rFonts w:asciiTheme="minorEastAsia" w:eastAsiaTheme="minorEastAsia" w:hAnsiTheme="minorEastAsia" w:cs="ＭＳ....."/>
          <w:color w:val="000000"/>
          <w:kern w:val="0"/>
          <w:szCs w:val="21"/>
        </w:rPr>
        <w:t xml:space="preserve"> </w:t>
      </w:r>
    </w:p>
    <w:p w14:paraId="64EA30C5" w14:textId="77777777" w:rsidR="00844D57" w:rsidRDefault="00844D57" w:rsidP="00106333">
      <w:pPr>
        <w:autoSpaceDE w:val="0"/>
        <w:autoSpaceDN w:val="0"/>
        <w:adjustRightInd w:val="0"/>
        <w:ind w:leftChars="100" w:left="420" w:hangingChars="100" w:hanging="210"/>
        <w:rPr>
          <w:rFonts w:asciiTheme="minorEastAsia" w:eastAsiaTheme="minorEastAsia" w:hAnsiTheme="minorEastAsia" w:cs="ＭＳ....."/>
          <w:color w:val="000000"/>
          <w:kern w:val="0"/>
          <w:szCs w:val="21"/>
        </w:rPr>
      </w:pPr>
      <w:r w:rsidRPr="00844D57">
        <w:rPr>
          <w:rFonts w:asciiTheme="minorEastAsia" w:eastAsiaTheme="minorEastAsia" w:hAnsiTheme="minorEastAsia" w:cs="ＭＳ....." w:hint="eastAsia"/>
          <w:color w:val="000000"/>
          <w:kern w:val="0"/>
          <w:szCs w:val="21"/>
        </w:rPr>
        <w:t>６．本認定の取消しは、取消しをすることにより違法な状態が出現しない場合にのみ認</w:t>
      </w:r>
      <w:r w:rsidR="006D4E1B">
        <w:rPr>
          <w:rFonts w:asciiTheme="minorEastAsia" w:eastAsiaTheme="minorEastAsia" w:hAnsiTheme="minorEastAsia" w:cs="ＭＳ....." w:hint="eastAsia"/>
          <w:color w:val="000000"/>
          <w:kern w:val="0"/>
          <w:szCs w:val="21"/>
        </w:rPr>
        <w:t>められます。その際には、対象区域内の土地の所有権また</w:t>
      </w:r>
      <w:r w:rsidRPr="00844D57">
        <w:rPr>
          <w:rFonts w:asciiTheme="minorEastAsia" w:eastAsiaTheme="minorEastAsia" w:hAnsiTheme="minorEastAsia" w:cs="ＭＳ....." w:hint="eastAsia"/>
          <w:color w:val="000000"/>
          <w:kern w:val="0"/>
          <w:szCs w:val="21"/>
        </w:rPr>
        <w:t>は借地権を有する者全員の合意が必要となります。</w:t>
      </w:r>
    </w:p>
    <w:tbl>
      <w:tblPr>
        <w:tblStyle w:val="aa"/>
        <w:tblW w:w="9634" w:type="dxa"/>
        <w:tblLayout w:type="fixed"/>
        <w:tblLook w:val="04A0" w:firstRow="1" w:lastRow="0" w:firstColumn="1" w:lastColumn="0" w:noHBand="0" w:noVBand="1"/>
      </w:tblPr>
      <w:tblGrid>
        <w:gridCol w:w="2830"/>
        <w:gridCol w:w="5816"/>
        <w:gridCol w:w="988"/>
      </w:tblGrid>
      <w:tr w:rsidR="00106333" w:rsidRPr="00106333" w14:paraId="203CD0C3" w14:textId="77777777" w:rsidTr="00AC5278">
        <w:trPr>
          <w:trHeight w:val="370"/>
        </w:trPr>
        <w:tc>
          <w:tcPr>
            <w:tcW w:w="2830" w:type="dxa"/>
          </w:tcPr>
          <w:p w14:paraId="075DD853" w14:textId="77777777" w:rsidR="00106333" w:rsidRPr="00106333" w:rsidRDefault="00106333" w:rsidP="00106333">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特例対象規定</w:t>
            </w:r>
            <w:r w:rsidRPr="00106333">
              <w:rPr>
                <w:rFonts w:ascii="ＭＳ" w:eastAsia="ＭＳ" w:cs="ＭＳ" w:hint="eastAsia"/>
                <w:color w:val="000000"/>
                <w:kern w:val="0"/>
                <w:szCs w:val="21"/>
              </w:rPr>
              <w:t>条項</w:t>
            </w:r>
          </w:p>
        </w:tc>
        <w:tc>
          <w:tcPr>
            <w:tcW w:w="5816" w:type="dxa"/>
          </w:tcPr>
          <w:p w14:paraId="3640AB10" w14:textId="77777777" w:rsidR="00106333" w:rsidRPr="00106333" w:rsidRDefault="00106333" w:rsidP="00106333">
            <w:pPr>
              <w:autoSpaceDE w:val="0"/>
              <w:autoSpaceDN w:val="0"/>
              <w:adjustRightInd w:val="0"/>
              <w:jc w:val="center"/>
              <w:rPr>
                <w:rFonts w:ascii="ＭＳ" w:eastAsia="ＭＳ" w:cs="ＭＳ"/>
                <w:color w:val="000000"/>
                <w:kern w:val="0"/>
                <w:szCs w:val="21"/>
              </w:rPr>
            </w:pPr>
            <w:r w:rsidRPr="00106333">
              <w:rPr>
                <w:rFonts w:ascii="ＭＳ" w:eastAsia="ＭＳ" w:cs="ＭＳ" w:hint="eastAsia"/>
                <w:color w:val="000000"/>
                <w:kern w:val="0"/>
                <w:szCs w:val="21"/>
              </w:rPr>
              <w:t>内</w:t>
            </w:r>
            <w:r w:rsidRPr="00106333">
              <w:rPr>
                <w:rFonts w:ascii="ＭＳ" w:eastAsia="ＭＳ" w:cs="ＭＳ"/>
                <w:color w:val="000000"/>
                <w:kern w:val="0"/>
                <w:szCs w:val="21"/>
              </w:rPr>
              <w:t xml:space="preserve"> </w:t>
            </w:r>
            <w:r w:rsidRPr="00106333">
              <w:rPr>
                <w:rFonts w:ascii="ＭＳ" w:eastAsia="ＭＳ" w:cs="ＭＳ" w:hint="eastAsia"/>
                <w:color w:val="000000"/>
                <w:kern w:val="0"/>
                <w:szCs w:val="21"/>
              </w:rPr>
              <w:t>容</w:t>
            </w:r>
          </w:p>
        </w:tc>
        <w:tc>
          <w:tcPr>
            <w:tcW w:w="988" w:type="dxa"/>
          </w:tcPr>
          <w:p w14:paraId="69EF6684" w14:textId="77777777" w:rsidR="00106333" w:rsidRPr="00106333" w:rsidRDefault="00106333" w:rsidP="00106333">
            <w:pPr>
              <w:autoSpaceDE w:val="0"/>
              <w:autoSpaceDN w:val="0"/>
              <w:adjustRightInd w:val="0"/>
              <w:jc w:val="center"/>
              <w:rPr>
                <w:rFonts w:ascii="ＭＳ" w:eastAsia="ＭＳ" w:cs="ＭＳ"/>
                <w:color w:val="000000"/>
                <w:kern w:val="0"/>
                <w:szCs w:val="21"/>
              </w:rPr>
            </w:pPr>
            <w:r w:rsidRPr="00F946F1">
              <w:rPr>
                <w:rFonts w:ascii="ＭＳ" w:eastAsia="ＭＳ" w:cs="ＭＳ" w:hint="eastAsia"/>
                <w:color w:val="000000"/>
                <w:w w:val="60"/>
                <w:kern w:val="0"/>
                <w:szCs w:val="21"/>
                <w:fitText w:val="630" w:id="-1479284480"/>
              </w:rPr>
              <w:t>適用の有</w:t>
            </w:r>
            <w:r w:rsidRPr="00F946F1">
              <w:rPr>
                <w:rFonts w:ascii="ＭＳ" w:eastAsia="ＭＳ" w:cs="ＭＳ" w:hint="eastAsia"/>
                <w:color w:val="000000"/>
                <w:spacing w:val="3"/>
                <w:w w:val="60"/>
                <w:kern w:val="0"/>
                <w:szCs w:val="21"/>
                <w:fitText w:val="630" w:id="-1479284480"/>
              </w:rPr>
              <w:t>無</w:t>
            </w:r>
          </w:p>
        </w:tc>
      </w:tr>
      <w:tr w:rsidR="00106333" w:rsidRPr="00106333" w14:paraId="27ECAACA" w14:textId="77777777" w:rsidTr="00AC5278">
        <w:trPr>
          <w:trHeight w:val="370"/>
        </w:trPr>
        <w:tc>
          <w:tcPr>
            <w:tcW w:w="2830" w:type="dxa"/>
          </w:tcPr>
          <w:p w14:paraId="58219783"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23</w:t>
            </w:r>
            <w:r w:rsidRPr="00106333">
              <w:rPr>
                <w:rFonts w:asciiTheme="minorEastAsia" w:eastAsiaTheme="minorEastAsia" w:hAnsiTheme="minorEastAsia" w:cs="ＭＳ" w:hint="eastAsia"/>
                <w:color w:val="000000"/>
                <w:kern w:val="0"/>
                <w:szCs w:val="21"/>
              </w:rPr>
              <w:t>条</w:t>
            </w:r>
          </w:p>
        </w:tc>
        <w:tc>
          <w:tcPr>
            <w:tcW w:w="5816" w:type="dxa"/>
          </w:tcPr>
          <w:p w14:paraId="1BBE7228"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外壁</w:t>
            </w:r>
            <w:r w:rsidRPr="00106333">
              <w:rPr>
                <w:rFonts w:ascii="ＭＳ" w:eastAsia="ＭＳ" w:cs="ＭＳ"/>
                <w:color w:val="000000"/>
                <w:kern w:val="0"/>
                <w:szCs w:val="21"/>
              </w:rPr>
              <w:t xml:space="preserve"> </w:t>
            </w:r>
          </w:p>
        </w:tc>
        <w:tc>
          <w:tcPr>
            <w:tcW w:w="988" w:type="dxa"/>
          </w:tcPr>
          <w:p w14:paraId="742E1BC8"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7E12E256" w14:textId="77777777" w:rsidTr="00AC5278">
        <w:trPr>
          <w:trHeight w:val="370"/>
        </w:trPr>
        <w:tc>
          <w:tcPr>
            <w:tcW w:w="2830" w:type="dxa"/>
          </w:tcPr>
          <w:p w14:paraId="3D60C6D9"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43</w:t>
            </w:r>
            <w:r w:rsidRPr="00106333">
              <w:rPr>
                <w:rFonts w:asciiTheme="minorEastAsia" w:eastAsiaTheme="minorEastAsia" w:hAnsiTheme="minorEastAsia" w:cs="ＭＳ" w:hint="eastAsia"/>
                <w:color w:val="000000"/>
                <w:kern w:val="0"/>
                <w:szCs w:val="21"/>
              </w:rPr>
              <w:t>条</w:t>
            </w:r>
          </w:p>
        </w:tc>
        <w:tc>
          <w:tcPr>
            <w:tcW w:w="5816" w:type="dxa"/>
          </w:tcPr>
          <w:p w14:paraId="44B946E7"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敷地と道路の関係</w:t>
            </w:r>
            <w:r w:rsidRPr="00106333">
              <w:rPr>
                <w:rFonts w:ascii="ＭＳ" w:eastAsia="ＭＳ" w:cs="ＭＳ"/>
                <w:color w:val="000000"/>
                <w:kern w:val="0"/>
                <w:szCs w:val="21"/>
              </w:rPr>
              <w:t xml:space="preserve"> </w:t>
            </w:r>
          </w:p>
        </w:tc>
        <w:tc>
          <w:tcPr>
            <w:tcW w:w="988" w:type="dxa"/>
          </w:tcPr>
          <w:p w14:paraId="12E1DE1E"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3E9BE30A" w14:textId="77777777" w:rsidTr="00AC5278">
        <w:trPr>
          <w:trHeight w:val="370"/>
        </w:trPr>
        <w:tc>
          <w:tcPr>
            <w:tcW w:w="2830" w:type="dxa"/>
          </w:tcPr>
          <w:p w14:paraId="3581FB59"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52</w:t>
            </w:r>
            <w:r w:rsidRPr="00106333">
              <w:rPr>
                <w:rFonts w:asciiTheme="minorEastAsia" w:eastAsiaTheme="minorEastAsia" w:hAnsiTheme="minorEastAsia" w:cs="ＭＳ" w:hint="eastAsia"/>
                <w:color w:val="000000"/>
                <w:kern w:val="0"/>
                <w:szCs w:val="21"/>
              </w:rPr>
              <w:t>条</w:t>
            </w:r>
            <w:r w:rsidRPr="00106333">
              <w:rPr>
                <w:rFonts w:asciiTheme="minorEastAsia" w:eastAsiaTheme="minorEastAsia" w:hAnsiTheme="minorEastAsia" w:cs="ＭＳ"/>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ＭＳ" w:hint="eastAsia"/>
                <w:color w:val="000000"/>
                <w:kern w:val="0"/>
                <w:szCs w:val="21"/>
              </w:rPr>
              <w:t>１</w:t>
            </w:r>
            <w:r w:rsidRPr="00106333">
              <w:rPr>
                <w:rFonts w:asciiTheme="minorEastAsia" w:eastAsiaTheme="minorEastAsia" w:hAnsiTheme="minorEastAsia" w:cs="ＭＳ" w:hint="eastAsia"/>
                <w:color w:val="000000"/>
                <w:kern w:val="0"/>
                <w:szCs w:val="21"/>
              </w:rPr>
              <w:t>～</w:t>
            </w:r>
            <w:r w:rsidR="006D4E1B">
              <w:rPr>
                <w:rFonts w:asciiTheme="minorEastAsia" w:eastAsiaTheme="minorEastAsia" w:hAnsiTheme="minorEastAsia" w:cs="Century"/>
                <w:color w:val="000000"/>
                <w:kern w:val="0"/>
                <w:szCs w:val="21"/>
              </w:rPr>
              <w:t>1</w:t>
            </w:r>
            <w:r w:rsidR="006D4E1B">
              <w:rPr>
                <w:rFonts w:asciiTheme="minorEastAsia" w:eastAsiaTheme="minorEastAsia" w:hAnsiTheme="minorEastAsia" w:cs="Century" w:hint="eastAsia"/>
                <w:color w:val="000000"/>
                <w:kern w:val="0"/>
                <w:szCs w:val="21"/>
              </w:rPr>
              <w:t>4</w:t>
            </w:r>
            <w:r w:rsidRPr="00106333">
              <w:rPr>
                <w:rFonts w:asciiTheme="minorEastAsia" w:eastAsiaTheme="minorEastAsia" w:hAnsiTheme="minorEastAsia" w:cs="ＭＳ" w:hint="eastAsia"/>
                <w:color w:val="000000"/>
                <w:kern w:val="0"/>
                <w:szCs w:val="21"/>
              </w:rPr>
              <w:t>項</w:t>
            </w:r>
          </w:p>
        </w:tc>
        <w:tc>
          <w:tcPr>
            <w:tcW w:w="5816" w:type="dxa"/>
          </w:tcPr>
          <w:p w14:paraId="569453C8"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延べ面積の敷地面積に対する割合</w:t>
            </w:r>
            <w:r w:rsidRPr="00106333">
              <w:rPr>
                <w:rFonts w:ascii="ＭＳ" w:eastAsia="ＭＳ" w:cs="ＭＳ"/>
                <w:color w:val="000000"/>
                <w:kern w:val="0"/>
                <w:szCs w:val="21"/>
              </w:rPr>
              <w:t xml:space="preserve"> </w:t>
            </w:r>
          </w:p>
        </w:tc>
        <w:tc>
          <w:tcPr>
            <w:tcW w:w="988" w:type="dxa"/>
          </w:tcPr>
          <w:p w14:paraId="135F0051"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1B30DBF0" w14:textId="77777777" w:rsidTr="00AC5278">
        <w:trPr>
          <w:trHeight w:val="370"/>
        </w:trPr>
        <w:tc>
          <w:tcPr>
            <w:tcW w:w="2830" w:type="dxa"/>
          </w:tcPr>
          <w:p w14:paraId="7D61D8A3"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53</w:t>
            </w:r>
            <w:r w:rsidRPr="00106333">
              <w:rPr>
                <w:rFonts w:asciiTheme="minorEastAsia" w:eastAsiaTheme="minorEastAsia" w:hAnsiTheme="minorEastAsia" w:cs="ＭＳ" w:hint="eastAsia"/>
                <w:color w:val="000000"/>
                <w:kern w:val="0"/>
                <w:szCs w:val="21"/>
              </w:rPr>
              <w:t>条</w:t>
            </w:r>
            <w:r w:rsidRPr="00106333">
              <w:rPr>
                <w:rFonts w:asciiTheme="minorEastAsia" w:eastAsiaTheme="minorEastAsia" w:hAnsiTheme="minorEastAsia" w:cs="ＭＳ"/>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w:t>
            </w:r>
            <w:r>
              <w:rPr>
                <w:rFonts w:asciiTheme="minorEastAsia" w:eastAsiaTheme="minorEastAsia" w:hAnsiTheme="minorEastAsia" w:cs="Century"/>
                <w:color w:val="000000"/>
                <w:kern w:val="0"/>
                <w:szCs w:val="21"/>
              </w:rPr>
              <w:t>２</w:t>
            </w:r>
            <w:r w:rsidRPr="00106333">
              <w:rPr>
                <w:rFonts w:asciiTheme="minorEastAsia" w:eastAsiaTheme="minorEastAsia" w:hAnsiTheme="minorEastAsia" w:cs="ＭＳ" w:hint="eastAsia"/>
                <w:color w:val="000000"/>
                <w:kern w:val="0"/>
                <w:szCs w:val="21"/>
              </w:rPr>
              <w:t>項</w:t>
            </w:r>
          </w:p>
        </w:tc>
        <w:tc>
          <w:tcPr>
            <w:tcW w:w="5816" w:type="dxa"/>
          </w:tcPr>
          <w:p w14:paraId="2DC0D589"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建築面積の敷地面積に対する割合</w:t>
            </w:r>
            <w:r w:rsidRPr="00106333">
              <w:rPr>
                <w:rFonts w:ascii="ＭＳ" w:eastAsia="ＭＳ" w:cs="ＭＳ"/>
                <w:color w:val="000000"/>
                <w:kern w:val="0"/>
                <w:szCs w:val="21"/>
              </w:rPr>
              <w:t xml:space="preserve"> </w:t>
            </w:r>
          </w:p>
        </w:tc>
        <w:tc>
          <w:tcPr>
            <w:tcW w:w="988" w:type="dxa"/>
          </w:tcPr>
          <w:p w14:paraId="59CCA709"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2DDE81DC" w14:textId="77777777" w:rsidTr="00AC5278">
        <w:trPr>
          <w:trHeight w:val="370"/>
        </w:trPr>
        <w:tc>
          <w:tcPr>
            <w:tcW w:w="2830" w:type="dxa"/>
          </w:tcPr>
          <w:p w14:paraId="3C724D98"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54</w:t>
            </w:r>
            <w:r w:rsidRPr="00106333">
              <w:rPr>
                <w:rFonts w:asciiTheme="minorEastAsia" w:eastAsiaTheme="minorEastAsia" w:hAnsiTheme="minorEastAsia" w:cs="ＭＳ" w:hint="eastAsia"/>
                <w:color w:val="000000"/>
                <w:kern w:val="0"/>
                <w:szCs w:val="21"/>
              </w:rPr>
              <w:t>条</w:t>
            </w:r>
            <w:r w:rsidRPr="00106333">
              <w:rPr>
                <w:rFonts w:asciiTheme="minorEastAsia" w:eastAsiaTheme="minorEastAsia" w:hAnsiTheme="minorEastAsia" w:cs="ＭＳ"/>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項</w:t>
            </w:r>
          </w:p>
        </w:tc>
        <w:tc>
          <w:tcPr>
            <w:tcW w:w="5816" w:type="dxa"/>
          </w:tcPr>
          <w:p w14:paraId="08179E08"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1</w:t>
            </w:r>
            <w:r w:rsidRPr="00106333">
              <w:rPr>
                <w:rFonts w:asciiTheme="minorEastAsia" w:eastAsiaTheme="minorEastAsia" w:hAnsiTheme="minorEastAsia" w:cs="ＭＳ" w:hint="eastAsia"/>
                <w:color w:val="000000"/>
                <w:kern w:val="0"/>
                <w:szCs w:val="21"/>
              </w:rPr>
              <w:t>、</w:t>
            </w:r>
            <w:r w:rsidRPr="00106333">
              <w:rPr>
                <w:rFonts w:asciiTheme="minorEastAsia" w:eastAsiaTheme="minorEastAsia" w:hAnsiTheme="minorEastAsia" w:cs="Century"/>
                <w:color w:val="000000"/>
                <w:kern w:val="0"/>
                <w:szCs w:val="21"/>
              </w:rPr>
              <w:t>2</w:t>
            </w:r>
            <w:r w:rsidRPr="00106333">
              <w:rPr>
                <w:rFonts w:asciiTheme="minorEastAsia" w:eastAsiaTheme="minorEastAsia" w:hAnsiTheme="minorEastAsia" w:cs="ＭＳ" w:hint="eastAsia"/>
                <w:color w:val="000000"/>
                <w:kern w:val="0"/>
                <w:szCs w:val="21"/>
              </w:rPr>
              <w:t>種低層住居専用地域内における外壁後退</w:t>
            </w:r>
          </w:p>
        </w:tc>
        <w:tc>
          <w:tcPr>
            <w:tcW w:w="988" w:type="dxa"/>
          </w:tcPr>
          <w:p w14:paraId="0D165C45"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1C640BE6" w14:textId="77777777" w:rsidTr="00AC5278">
        <w:trPr>
          <w:trHeight w:val="370"/>
        </w:trPr>
        <w:tc>
          <w:tcPr>
            <w:tcW w:w="2830" w:type="dxa"/>
          </w:tcPr>
          <w:p w14:paraId="4C2890A4"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55</w:t>
            </w:r>
            <w:r w:rsidRPr="00106333">
              <w:rPr>
                <w:rFonts w:asciiTheme="minorEastAsia" w:eastAsiaTheme="minorEastAsia" w:hAnsiTheme="minorEastAsia" w:cs="ＭＳ" w:hint="eastAsia"/>
                <w:color w:val="000000"/>
                <w:kern w:val="0"/>
                <w:szCs w:val="21"/>
              </w:rPr>
              <w:t>条</w:t>
            </w:r>
            <w:r w:rsidRPr="00106333">
              <w:rPr>
                <w:rFonts w:asciiTheme="minorEastAsia" w:eastAsiaTheme="minorEastAsia" w:hAnsiTheme="minorEastAsia" w:cs="ＭＳ"/>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２</w:t>
            </w:r>
            <w:r w:rsidRPr="00106333">
              <w:rPr>
                <w:rFonts w:asciiTheme="minorEastAsia" w:eastAsiaTheme="minorEastAsia" w:hAnsiTheme="minorEastAsia" w:cs="ＭＳ" w:hint="eastAsia"/>
                <w:color w:val="000000"/>
                <w:kern w:val="0"/>
                <w:szCs w:val="21"/>
              </w:rPr>
              <w:t>項</w:t>
            </w:r>
          </w:p>
        </w:tc>
        <w:tc>
          <w:tcPr>
            <w:tcW w:w="5816" w:type="dxa"/>
          </w:tcPr>
          <w:p w14:paraId="4B41B480"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1</w:t>
            </w:r>
            <w:r w:rsidRPr="00106333">
              <w:rPr>
                <w:rFonts w:asciiTheme="minorEastAsia" w:eastAsiaTheme="minorEastAsia" w:hAnsiTheme="minorEastAsia" w:cs="ＭＳ" w:hint="eastAsia"/>
                <w:color w:val="000000"/>
                <w:kern w:val="0"/>
                <w:szCs w:val="21"/>
              </w:rPr>
              <w:t>、</w:t>
            </w:r>
            <w:r w:rsidRPr="00106333">
              <w:rPr>
                <w:rFonts w:asciiTheme="minorEastAsia" w:eastAsiaTheme="minorEastAsia" w:hAnsiTheme="minorEastAsia" w:cs="Century"/>
                <w:color w:val="000000"/>
                <w:kern w:val="0"/>
                <w:szCs w:val="21"/>
              </w:rPr>
              <w:t>2</w:t>
            </w:r>
            <w:r w:rsidRPr="00106333">
              <w:rPr>
                <w:rFonts w:asciiTheme="minorEastAsia" w:eastAsiaTheme="minorEastAsia" w:hAnsiTheme="minorEastAsia" w:cs="ＭＳ" w:hint="eastAsia"/>
                <w:color w:val="000000"/>
                <w:kern w:val="0"/>
                <w:szCs w:val="21"/>
              </w:rPr>
              <w:t>種低層住居専用地域内における高さ制限</w:t>
            </w:r>
          </w:p>
        </w:tc>
        <w:tc>
          <w:tcPr>
            <w:tcW w:w="988" w:type="dxa"/>
          </w:tcPr>
          <w:p w14:paraId="32B672EF"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65172550" w14:textId="77777777" w:rsidTr="00AC5278">
        <w:trPr>
          <w:trHeight w:val="370"/>
        </w:trPr>
        <w:tc>
          <w:tcPr>
            <w:tcW w:w="2830" w:type="dxa"/>
          </w:tcPr>
          <w:p w14:paraId="45293E90" w14:textId="77777777" w:rsidR="00106333" w:rsidRPr="00106333" w:rsidRDefault="00106333" w:rsidP="00106333">
            <w:pPr>
              <w:autoSpaceDE w:val="0"/>
              <w:autoSpaceDN w:val="0"/>
              <w:adjustRightInd w:val="0"/>
              <w:rPr>
                <w:rFonts w:asciiTheme="minorEastAsia" w:eastAsiaTheme="minorEastAsia" w:hAnsiTheme="minorEastAsia" w:cs="Century"/>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56</w:t>
            </w:r>
            <w:r w:rsidRPr="00106333">
              <w:rPr>
                <w:rFonts w:asciiTheme="minorEastAsia" w:eastAsiaTheme="minorEastAsia" w:hAnsiTheme="minorEastAsia" w:cs="ＭＳ" w:hint="eastAsia"/>
                <w:color w:val="000000"/>
                <w:kern w:val="0"/>
                <w:szCs w:val="21"/>
              </w:rPr>
              <w:t>条</w:t>
            </w:r>
            <w:r w:rsidRPr="00106333">
              <w:rPr>
                <w:rFonts w:asciiTheme="minorEastAsia" w:eastAsiaTheme="minorEastAsia" w:hAnsiTheme="minorEastAsia" w:cs="ＭＳ"/>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w:t>
            </w:r>
            <w:r>
              <w:rPr>
                <w:rFonts w:asciiTheme="minorEastAsia" w:eastAsiaTheme="minorEastAsia" w:hAnsiTheme="minorEastAsia" w:cs="Century"/>
                <w:color w:val="000000"/>
                <w:kern w:val="0"/>
                <w:szCs w:val="21"/>
              </w:rPr>
              <w:t>４</w:t>
            </w:r>
            <w:r w:rsidRPr="00106333">
              <w:rPr>
                <w:rFonts w:asciiTheme="minorEastAsia" w:eastAsiaTheme="minorEastAsia" w:hAnsiTheme="minorEastAsia" w:cs="ＭＳ" w:hint="eastAsia"/>
                <w:color w:val="000000"/>
                <w:kern w:val="0"/>
                <w:szCs w:val="21"/>
              </w:rPr>
              <w:t>、</w:t>
            </w:r>
            <w:r>
              <w:rPr>
                <w:rFonts w:asciiTheme="minorEastAsia" w:eastAsiaTheme="minorEastAsia" w:hAnsiTheme="minorEastAsia" w:cs="Century"/>
                <w:color w:val="000000"/>
                <w:kern w:val="0"/>
                <w:szCs w:val="21"/>
              </w:rPr>
              <w:t>６</w:t>
            </w:r>
            <w:r w:rsidR="00AF3534">
              <w:rPr>
                <w:rFonts w:asciiTheme="minorEastAsia" w:eastAsiaTheme="minorEastAsia" w:hAnsiTheme="minorEastAsia" w:cs="Century" w:hint="eastAsia"/>
                <w:color w:val="000000"/>
                <w:kern w:val="0"/>
                <w:szCs w:val="21"/>
              </w:rPr>
              <w:t>～７</w:t>
            </w:r>
            <w:r w:rsidRPr="00106333">
              <w:rPr>
                <w:rFonts w:asciiTheme="minorEastAsia" w:eastAsiaTheme="minorEastAsia" w:hAnsiTheme="minorEastAsia" w:cs="ＭＳ" w:hint="eastAsia"/>
                <w:color w:val="000000"/>
                <w:kern w:val="0"/>
                <w:szCs w:val="21"/>
              </w:rPr>
              <w:t>項</w:t>
            </w:r>
          </w:p>
        </w:tc>
        <w:tc>
          <w:tcPr>
            <w:tcW w:w="5816" w:type="dxa"/>
          </w:tcPr>
          <w:p w14:paraId="5A51E324"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建築物の各部分の高さ</w:t>
            </w:r>
            <w:r w:rsidRPr="00106333">
              <w:rPr>
                <w:rFonts w:ascii="ＭＳ" w:eastAsia="ＭＳ" w:cs="ＭＳ"/>
                <w:color w:val="000000"/>
                <w:kern w:val="0"/>
                <w:szCs w:val="21"/>
              </w:rPr>
              <w:t xml:space="preserve"> </w:t>
            </w:r>
          </w:p>
        </w:tc>
        <w:tc>
          <w:tcPr>
            <w:tcW w:w="988" w:type="dxa"/>
          </w:tcPr>
          <w:p w14:paraId="1283CB33"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5D102CFE" w14:textId="77777777" w:rsidTr="00AC5278">
        <w:trPr>
          <w:trHeight w:val="370"/>
        </w:trPr>
        <w:tc>
          <w:tcPr>
            <w:tcW w:w="2830" w:type="dxa"/>
          </w:tcPr>
          <w:p w14:paraId="43FF5A55"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56</w:t>
            </w:r>
            <w:r w:rsidRPr="00106333">
              <w:rPr>
                <w:rFonts w:asciiTheme="minorEastAsia" w:eastAsiaTheme="minorEastAsia" w:hAnsiTheme="minorEastAsia" w:cs="ＭＳ" w:hint="eastAsia"/>
                <w:color w:val="000000"/>
                <w:kern w:val="0"/>
                <w:szCs w:val="21"/>
              </w:rPr>
              <w:t>条の</w:t>
            </w:r>
            <w:r>
              <w:rPr>
                <w:rFonts w:asciiTheme="minorEastAsia" w:eastAsiaTheme="minorEastAsia" w:hAnsiTheme="minorEastAsia" w:cs="Century"/>
                <w:color w:val="000000"/>
                <w:kern w:val="0"/>
                <w:szCs w:val="21"/>
              </w:rPr>
              <w:t>２</w:t>
            </w:r>
            <w:r w:rsidRPr="00106333">
              <w:rPr>
                <w:rFonts w:asciiTheme="minorEastAsia" w:eastAsiaTheme="minorEastAsia" w:hAnsiTheme="minorEastAsia" w:cs="Century"/>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w:t>
            </w:r>
            <w:r>
              <w:rPr>
                <w:rFonts w:asciiTheme="minorEastAsia" w:eastAsiaTheme="minorEastAsia" w:hAnsiTheme="minorEastAsia" w:cs="Century"/>
                <w:color w:val="000000"/>
                <w:kern w:val="0"/>
                <w:szCs w:val="21"/>
              </w:rPr>
              <w:t>３</w:t>
            </w:r>
            <w:r w:rsidRPr="00106333">
              <w:rPr>
                <w:rFonts w:asciiTheme="minorEastAsia" w:eastAsiaTheme="minorEastAsia" w:hAnsiTheme="minorEastAsia" w:cs="ＭＳ" w:hint="eastAsia"/>
                <w:color w:val="000000"/>
                <w:kern w:val="0"/>
                <w:szCs w:val="21"/>
              </w:rPr>
              <w:t>項</w:t>
            </w:r>
          </w:p>
        </w:tc>
        <w:tc>
          <w:tcPr>
            <w:tcW w:w="5816" w:type="dxa"/>
          </w:tcPr>
          <w:p w14:paraId="36395AC7"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日影による中高層の建築物の高さの制限</w:t>
            </w:r>
            <w:r w:rsidRPr="00106333">
              <w:rPr>
                <w:rFonts w:ascii="ＭＳ" w:eastAsia="ＭＳ" w:cs="ＭＳ"/>
                <w:color w:val="000000"/>
                <w:kern w:val="0"/>
                <w:szCs w:val="21"/>
              </w:rPr>
              <w:t xml:space="preserve"> </w:t>
            </w:r>
          </w:p>
        </w:tc>
        <w:tc>
          <w:tcPr>
            <w:tcW w:w="988" w:type="dxa"/>
          </w:tcPr>
          <w:p w14:paraId="515C4D59"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914B1A" w:rsidRPr="00106333" w14:paraId="48A18770" w14:textId="77777777" w:rsidTr="00AC5278">
        <w:trPr>
          <w:trHeight w:val="370"/>
        </w:trPr>
        <w:tc>
          <w:tcPr>
            <w:tcW w:w="2830" w:type="dxa"/>
          </w:tcPr>
          <w:p w14:paraId="509AE80F" w14:textId="77777777" w:rsidR="00914B1A" w:rsidRPr="00106333" w:rsidRDefault="00914B1A" w:rsidP="00106333">
            <w:pPr>
              <w:autoSpaceDE w:val="0"/>
              <w:autoSpaceDN w:val="0"/>
              <w:adjustRightInd w:val="0"/>
              <w:rPr>
                <w:rFonts w:asciiTheme="minorEastAsia" w:eastAsiaTheme="minorEastAsia" w:hAnsiTheme="minorEastAsia" w:cs="ＭＳ"/>
                <w:color w:val="000000"/>
                <w:kern w:val="0"/>
                <w:szCs w:val="21"/>
              </w:rPr>
            </w:pPr>
            <w:r w:rsidRPr="00914B1A">
              <w:rPr>
                <w:rFonts w:asciiTheme="minorEastAsia" w:eastAsiaTheme="minorEastAsia" w:hAnsiTheme="minorEastAsia" w:cs="ＭＳ" w:hint="eastAsia"/>
                <w:color w:val="000000"/>
                <w:kern w:val="0"/>
                <w:szCs w:val="21"/>
              </w:rPr>
              <w:t>第</w:t>
            </w:r>
            <w:r>
              <w:rPr>
                <w:rFonts w:asciiTheme="minorEastAsia" w:eastAsiaTheme="minorEastAsia" w:hAnsiTheme="minorEastAsia" w:cs="ＭＳ" w:hint="eastAsia"/>
                <w:color w:val="000000"/>
                <w:kern w:val="0"/>
                <w:szCs w:val="21"/>
              </w:rPr>
              <w:t>5</w:t>
            </w:r>
            <w:r>
              <w:rPr>
                <w:rFonts w:asciiTheme="minorEastAsia" w:eastAsiaTheme="minorEastAsia" w:hAnsiTheme="minorEastAsia" w:cs="ＭＳ"/>
                <w:color w:val="000000"/>
                <w:kern w:val="0"/>
                <w:szCs w:val="21"/>
              </w:rPr>
              <w:t>7</w:t>
            </w:r>
            <w:r w:rsidRPr="00914B1A">
              <w:rPr>
                <w:rFonts w:asciiTheme="minorEastAsia" w:eastAsiaTheme="minorEastAsia" w:hAnsiTheme="minorEastAsia" w:cs="ＭＳ" w:hint="eastAsia"/>
                <w:color w:val="000000"/>
                <w:kern w:val="0"/>
                <w:szCs w:val="21"/>
              </w:rPr>
              <w:t>条の２</w:t>
            </w:r>
          </w:p>
        </w:tc>
        <w:tc>
          <w:tcPr>
            <w:tcW w:w="5816" w:type="dxa"/>
          </w:tcPr>
          <w:p w14:paraId="61C574D8" w14:textId="77777777" w:rsidR="00914B1A" w:rsidRPr="00106333" w:rsidRDefault="00C40DE4" w:rsidP="00106333">
            <w:pPr>
              <w:autoSpaceDE w:val="0"/>
              <w:autoSpaceDN w:val="0"/>
              <w:adjustRightInd w:val="0"/>
              <w:rPr>
                <w:rFonts w:ascii="ＭＳ" w:eastAsia="ＭＳ" w:cs="ＭＳ"/>
                <w:color w:val="000000"/>
                <w:kern w:val="0"/>
                <w:szCs w:val="21"/>
              </w:rPr>
            </w:pPr>
            <w:r>
              <w:rPr>
                <w:rFonts w:ascii="ＭＳ" w:eastAsia="ＭＳ" w:cs="ＭＳ"/>
                <w:color w:val="000000"/>
                <w:kern w:val="0"/>
                <w:szCs w:val="21"/>
              </w:rPr>
              <w:t>特例容積率適用地区内における建築物の容積率の特例</w:t>
            </w:r>
          </w:p>
        </w:tc>
        <w:tc>
          <w:tcPr>
            <w:tcW w:w="988" w:type="dxa"/>
          </w:tcPr>
          <w:p w14:paraId="6F2063CC" w14:textId="77777777" w:rsidR="00914B1A" w:rsidRPr="00106333" w:rsidRDefault="00914B1A" w:rsidP="00106333">
            <w:pPr>
              <w:autoSpaceDE w:val="0"/>
              <w:autoSpaceDN w:val="0"/>
              <w:adjustRightInd w:val="0"/>
              <w:rPr>
                <w:rFonts w:ascii="ＭＳ" w:eastAsia="ＭＳ" w:cs="ＭＳ"/>
                <w:color w:val="000000"/>
                <w:kern w:val="0"/>
                <w:szCs w:val="21"/>
              </w:rPr>
            </w:pPr>
          </w:p>
        </w:tc>
      </w:tr>
      <w:tr w:rsidR="00914B1A" w:rsidRPr="00106333" w14:paraId="1D5DF0EF" w14:textId="77777777" w:rsidTr="00AC5278">
        <w:trPr>
          <w:trHeight w:val="370"/>
        </w:trPr>
        <w:tc>
          <w:tcPr>
            <w:tcW w:w="2830" w:type="dxa"/>
          </w:tcPr>
          <w:p w14:paraId="77D5B71D" w14:textId="77777777" w:rsidR="00914B1A" w:rsidRPr="00914B1A" w:rsidRDefault="00914B1A" w:rsidP="00106333">
            <w:pPr>
              <w:autoSpaceDE w:val="0"/>
              <w:autoSpaceDN w:val="0"/>
              <w:adjustRightInd w:val="0"/>
              <w:rPr>
                <w:rFonts w:asciiTheme="minorEastAsia" w:eastAsiaTheme="minorEastAsia" w:hAnsiTheme="minorEastAsia" w:cs="ＭＳ"/>
                <w:color w:val="000000"/>
                <w:kern w:val="0"/>
                <w:szCs w:val="21"/>
              </w:rPr>
            </w:pPr>
            <w:r w:rsidRPr="00914B1A">
              <w:rPr>
                <w:rFonts w:asciiTheme="minorEastAsia" w:eastAsiaTheme="minorEastAsia" w:hAnsiTheme="minorEastAsia" w:cs="ＭＳ" w:hint="eastAsia"/>
                <w:color w:val="000000"/>
                <w:kern w:val="0"/>
                <w:szCs w:val="21"/>
              </w:rPr>
              <w:t>第</w:t>
            </w:r>
            <w:r>
              <w:rPr>
                <w:rFonts w:asciiTheme="minorEastAsia" w:eastAsiaTheme="minorEastAsia" w:hAnsiTheme="minorEastAsia" w:cs="ＭＳ" w:hint="eastAsia"/>
                <w:color w:val="000000"/>
                <w:kern w:val="0"/>
                <w:szCs w:val="21"/>
              </w:rPr>
              <w:t>5</w:t>
            </w:r>
            <w:r>
              <w:rPr>
                <w:rFonts w:asciiTheme="minorEastAsia" w:eastAsiaTheme="minorEastAsia" w:hAnsiTheme="minorEastAsia" w:cs="ＭＳ"/>
                <w:color w:val="000000"/>
                <w:kern w:val="0"/>
                <w:szCs w:val="21"/>
              </w:rPr>
              <w:t>7</w:t>
            </w:r>
            <w:r>
              <w:rPr>
                <w:rFonts w:asciiTheme="minorEastAsia" w:eastAsiaTheme="minorEastAsia" w:hAnsiTheme="minorEastAsia" w:cs="ＭＳ" w:hint="eastAsia"/>
                <w:color w:val="000000"/>
                <w:kern w:val="0"/>
                <w:szCs w:val="21"/>
              </w:rPr>
              <w:t>条の３</w:t>
            </w:r>
            <w:r w:rsidRPr="00914B1A">
              <w:rPr>
                <w:rFonts w:asciiTheme="minorEastAsia" w:eastAsiaTheme="minorEastAsia" w:hAnsiTheme="minorEastAsia" w:cs="ＭＳ" w:hint="eastAsia"/>
                <w:color w:val="000000"/>
                <w:kern w:val="0"/>
                <w:szCs w:val="21"/>
              </w:rPr>
              <w:t xml:space="preserve"> </w:t>
            </w:r>
            <w:r>
              <w:rPr>
                <w:rFonts w:asciiTheme="minorEastAsia" w:eastAsiaTheme="minorEastAsia" w:hAnsiTheme="minorEastAsia" w:cs="ＭＳ" w:hint="eastAsia"/>
                <w:color w:val="000000"/>
                <w:kern w:val="0"/>
                <w:szCs w:val="21"/>
              </w:rPr>
              <w:t>第１～４</w:t>
            </w:r>
            <w:r w:rsidRPr="00914B1A">
              <w:rPr>
                <w:rFonts w:asciiTheme="minorEastAsia" w:eastAsiaTheme="minorEastAsia" w:hAnsiTheme="minorEastAsia" w:cs="ＭＳ" w:hint="eastAsia"/>
                <w:color w:val="000000"/>
                <w:kern w:val="0"/>
                <w:szCs w:val="21"/>
              </w:rPr>
              <w:t>項</w:t>
            </w:r>
          </w:p>
        </w:tc>
        <w:tc>
          <w:tcPr>
            <w:tcW w:w="5816" w:type="dxa"/>
          </w:tcPr>
          <w:p w14:paraId="5CDED529" w14:textId="77777777" w:rsidR="00914B1A" w:rsidRPr="00106333" w:rsidRDefault="00C40DE4" w:rsidP="00106333">
            <w:pPr>
              <w:autoSpaceDE w:val="0"/>
              <w:autoSpaceDN w:val="0"/>
              <w:adjustRightInd w:val="0"/>
              <w:rPr>
                <w:rFonts w:ascii="ＭＳ" w:eastAsia="ＭＳ" w:cs="ＭＳ"/>
                <w:color w:val="000000"/>
                <w:kern w:val="0"/>
                <w:szCs w:val="21"/>
              </w:rPr>
            </w:pPr>
            <w:r>
              <w:rPr>
                <w:rFonts w:ascii="ＭＳ" w:eastAsia="ＭＳ" w:cs="ＭＳ" w:hint="eastAsia"/>
                <w:color w:val="000000"/>
                <w:kern w:val="0"/>
                <w:szCs w:val="21"/>
              </w:rPr>
              <w:t>特例敷地の指定の取消し</w:t>
            </w:r>
          </w:p>
        </w:tc>
        <w:tc>
          <w:tcPr>
            <w:tcW w:w="988" w:type="dxa"/>
          </w:tcPr>
          <w:p w14:paraId="6BA46906" w14:textId="77777777" w:rsidR="00914B1A" w:rsidRPr="00106333" w:rsidRDefault="00914B1A" w:rsidP="00106333">
            <w:pPr>
              <w:autoSpaceDE w:val="0"/>
              <w:autoSpaceDN w:val="0"/>
              <w:adjustRightInd w:val="0"/>
              <w:rPr>
                <w:rFonts w:ascii="ＭＳ" w:eastAsia="ＭＳ" w:cs="ＭＳ"/>
                <w:color w:val="000000"/>
                <w:kern w:val="0"/>
                <w:szCs w:val="21"/>
              </w:rPr>
            </w:pPr>
          </w:p>
        </w:tc>
      </w:tr>
      <w:tr w:rsidR="00106333" w:rsidRPr="00106333" w14:paraId="20BFAEDC" w14:textId="77777777" w:rsidTr="00AC5278">
        <w:trPr>
          <w:trHeight w:val="370"/>
        </w:trPr>
        <w:tc>
          <w:tcPr>
            <w:tcW w:w="2830" w:type="dxa"/>
          </w:tcPr>
          <w:p w14:paraId="37F0CE13"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59</w:t>
            </w:r>
            <w:r w:rsidRPr="00106333">
              <w:rPr>
                <w:rFonts w:asciiTheme="minorEastAsia" w:eastAsiaTheme="minorEastAsia" w:hAnsiTheme="minorEastAsia" w:cs="ＭＳ" w:hint="eastAsia"/>
                <w:color w:val="000000"/>
                <w:kern w:val="0"/>
                <w:szCs w:val="21"/>
              </w:rPr>
              <w:t>条第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項</w:t>
            </w:r>
          </w:p>
        </w:tc>
        <w:tc>
          <w:tcPr>
            <w:tcW w:w="5816" w:type="dxa"/>
          </w:tcPr>
          <w:p w14:paraId="2C1E9328"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高度利用地区</w:t>
            </w:r>
            <w:r w:rsidRPr="00106333">
              <w:rPr>
                <w:rFonts w:ascii="ＭＳ" w:eastAsia="ＭＳ" w:cs="ＭＳ"/>
                <w:color w:val="000000"/>
                <w:kern w:val="0"/>
                <w:szCs w:val="21"/>
              </w:rPr>
              <w:t xml:space="preserve"> </w:t>
            </w:r>
          </w:p>
        </w:tc>
        <w:tc>
          <w:tcPr>
            <w:tcW w:w="988" w:type="dxa"/>
          </w:tcPr>
          <w:p w14:paraId="2C0040B8"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10E8D804" w14:textId="77777777" w:rsidTr="00AC5278">
        <w:trPr>
          <w:trHeight w:val="370"/>
        </w:trPr>
        <w:tc>
          <w:tcPr>
            <w:tcW w:w="2830" w:type="dxa"/>
          </w:tcPr>
          <w:p w14:paraId="74A3E37E"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59</w:t>
            </w:r>
            <w:r w:rsidRPr="00106333">
              <w:rPr>
                <w:rFonts w:asciiTheme="minorEastAsia" w:eastAsiaTheme="minorEastAsia" w:hAnsiTheme="minorEastAsia" w:cs="ＭＳ" w:hint="eastAsia"/>
                <w:color w:val="000000"/>
                <w:kern w:val="0"/>
                <w:szCs w:val="21"/>
              </w:rPr>
              <w:t>条の</w:t>
            </w:r>
            <w:r>
              <w:rPr>
                <w:rFonts w:asciiTheme="minorEastAsia" w:eastAsiaTheme="minorEastAsia" w:hAnsiTheme="minorEastAsia" w:cs="Century"/>
                <w:color w:val="000000"/>
                <w:kern w:val="0"/>
                <w:szCs w:val="21"/>
              </w:rPr>
              <w:t>２</w:t>
            </w:r>
            <w:r w:rsidRPr="00106333">
              <w:rPr>
                <w:rFonts w:asciiTheme="minorEastAsia" w:eastAsiaTheme="minorEastAsia" w:hAnsiTheme="minorEastAsia" w:cs="Century"/>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項</w:t>
            </w:r>
          </w:p>
        </w:tc>
        <w:tc>
          <w:tcPr>
            <w:tcW w:w="5816" w:type="dxa"/>
          </w:tcPr>
          <w:p w14:paraId="4E5B541B"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総合設計</w:t>
            </w:r>
            <w:r w:rsidRPr="00106333">
              <w:rPr>
                <w:rFonts w:ascii="ＭＳ" w:eastAsia="ＭＳ" w:cs="ＭＳ"/>
                <w:color w:val="000000"/>
                <w:kern w:val="0"/>
                <w:szCs w:val="21"/>
              </w:rPr>
              <w:t xml:space="preserve"> </w:t>
            </w:r>
          </w:p>
        </w:tc>
        <w:tc>
          <w:tcPr>
            <w:tcW w:w="988" w:type="dxa"/>
          </w:tcPr>
          <w:p w14:paraId="20B6690D"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4D73946F" w14:textId="77777777" w:rsidTr="00AC5278">
        <w:trPr>
          <w:trHeight w:val="370"/>
        </w:trPr>
        <w:tc>
          <w:tcPr>
            <w:tcW w:w="2830" w:type="dxa"/>
          </w:tcPr>
          <w:p w14:paraId="4FB3BF15"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60</w:t>
            </w:r>
            <w:r w:rsidRPr="00106333">
              <w:rPr>
                <w:rFonts w:asciiTheme="minorEastAsia" w:eastAsiaTheme="minorEastAsia" w:hAnsiTheme="minorEastAsia" w:cs="ＭＳ" w:hint="eastAsia"/>
                <w:color w:val="000000"/>
                <w:kern w:val="0"/>
                <w:szCs w:val="21"/>
              </w:rPr>
              <w:t>条</w:t>
            </w:r>
            <w:r w:rsidRPr="00106333">
              <w:rPr>
                <w:rFonts w:asciiTheme="minorEastAsia" w:eastAsiaTheme="minorEastAsia" w:hAnsiTheme="minorEastAsia" w:cs="ＭＳ"/>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項</w:t>
            </w:r>
          </w:p>
        </w:tc>
        <w:tc>
          <w:tcPr>
            <w:tcW w:w="5816" w:type="dxa"/>
          </w:tcPr>
          <w:p w14:paraId="3DB67A38"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特定街区</w:t>
            </w:r>
            <w:r w:rsidRPr="00106333">
              <w:rPr>
                <w:rFonts w:ascii="ＭＳ" w:eastAsia="ＭＳ" w:cs="ＭＳ"/>
                <w:color w:val="000000"/>
                <w:kern w:val="0"/>
                <w:szCs w:val="21"/>
              </w:rPr>
              <w:t xml:space="preserve"> </w:t>
            </w:r>
          </w:p>
        </w:tc>
        <w:tc>
          <w:tcPr>
            <w:tcW w:w="988" w:type="dxa"/>
          </w:tcPr>
          <w:p w14:paraId="1C7B9E46"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914B1A" w:rsidRPr="00106333" w14:paraId="13AE16EE" w14:textId="77777777" w:rsidTr="00AC5278">
        <w:trPr>
          <w:trHeight w:val="370"/>
        </w:trPr>
        <w:tc>
          <w:tcPr>
            <w:tcW w:w="2830" w:type="dxa"/>
          </w:tcPr>
          <w:p w14:paraId="66123838" w14:textId="77777777" w:rsidR="00914B1A" w:rsidRPr="00106333" w:rsidRDefault="00914B1A" w:rsidP="00106333">
            <w:pPr>
              <w:autoSpaceDE w:val="0"/>
              <w:autoSpaceDN w:val="0"/>
              <w:adjustRightInd w:val="0"/>
              <w:rPr>
                <w:rFonts w:asciiTheme="minorEastAsia" w:eastAsiaTheme="minorEastAsia" w:hAnsiTheme="minorEastAsia" w:cs="ＭＳ"/>
                <w:color w:val="000000"/>
                <w:kern w:val="0"/>
                <w:szCs w:val="21"/>
              </w:rPr>
            </w:pPr>
            <w:r w:rsidRPr="00914B1A">
              <w:rPr>
                <w:rFonts w:asciiTheme="minorEastAsia" w:eastAsiaTheme="minorEastAsia" w:hAnsiTheme="minorEastAsia" w:cs="ＭＳ" w:hint="eastAsia"/>
                <w:color w:val="000000"/>
                <w:kern w:val="0"/>
                <w:szCs w:val="21"/>
              </w:rPr>
              <w:t>第</w:t>
            </w:r>
            <w:r>
              <w:rPr>
                <w:rFonts w:asciiTheme="minorEastAsia" w:eastAsiaTheme="minorEastAsia" w:hAnsiTheme="minorEastAsia" w:cs="ＭＳ" w:hint="eastAsia"/>
                <w:color w:val="000000"/>
                <w:kern w:val="0"/>
                <w:szCs w:val="21"/>
              </w:rPr>
              <w:t>60</w:t>
            </w:r>
            <w:r w:rsidRPr="00914B1A">
              <w:rPr>
                <w:rFonts w:asciiTheme="minorEastAsia" w:eastAsiaTheme="minorEastAsia" w:hAnsiTheme="minorEastAsia" w:cs="ＭＳ" w:hint="eastAsia"/>
                <w:color w:val="000000"/>
                <w:kern w:val="0"/>
                <w:szCs w:val="21"/>
              </w:rPr>
              <w:t xml:space="preserve">条の２ </w:t>
            </w:r>
            <w:r>
              <w:rPr>
                <w:rFonts w:asciiTheme="minorEastAsia" w:eastAsiaTheme="minorEastAsia" w:hAnsiTheme="minorEastAsia" w:cs="ＭＳ" w:hint="eastAsia"/>
                <w:color w:val="000000"/>
                <w:kern w:val="0"/>
                <w:szCs w:val="21"/>
              </w:rPr>
              <w:t>第１</w:t>
            </w:r>
            <w:r w:rsidRPr="00914B1A">
              <w:rPr>
                <w:rFonts w:asciiTheme="minorEastAsia" w:eastAsiaTheme="minorEastAsia" w:hAnsiTheme="minorEastAsia" w:cs="ＭＳ" w:hint="eastAsia"/>
                <w:color w:val="000000"/>
                <w:kern w:val="0"/>
                <w:szCs w:val="21"/>
              </w:rPr>
              <w:t>項</w:t>
            </w:r>
          </w:p>
        </w:tc>
        <w:tc>
          <w:tcPr>
            <w:tcW w:w="5816" w:type="dxa"/>
          </w:tcPr>
          <w:p w14:paraId="6403AAA3" w14:textId="77777777" w:rsidR="00914B1A" w:rsidRPr="00106333" w:rsidRDefault="00C40DE4" w:rsidP="00106333">
            <w:pPr>
              <w:autoSpaceDE w:val="0"/>
              <w:autoSpaceDN w:val="0"/>
              <w:adjustRightInd w:val="0"/>
              <w:rPr>
                <w:rFonts w:ascii="ＭＳ" w:eastAsia="ＭＳ" w:cs="ＭＳ"/>
                <w:color w:val="000000"/>
                <w:kern w:val="0"/>
                <w:szCs w:val="21"/>
              </w:rPr>
            </w:pPr>
            <w:r>
              <w:rPr>
                <w:rFonts w:ascii="ＭＳ" w:eastAsia="ＭＳ" w:cs="ＭＳ" w:hint="eastAsia"/>
                <w:color w:val="000000"/>
                <w:kern w:val="0"/>
                <w:szCs w:val="21"/>
              </w:rPr>
              <w:t>都市再生特別地区</w:t>
            </w:r>
          </w:p>
        </w:tc>
        <w:tc>
          <w:tcPr>
            <w:tcW w:w="988" w:type="dxa"/>
          </w:tcPr>
          <w:p w14:paraId="7BB61770" w14:textId="77777777" w:rsidR="00914B1A" w:rsidRPr="00106333" w:rsidRDefault="00914B1A" w:rsidP="00106333">
            <w:pPr>
              <w:autoSpaceDE w:val="0"/>
              <w:autoSpaceDN w:val="0"/>
              <w:adjustRightInd w:val="0"/>
              <w:rPr>
                <w:rFonts w:ascii="ＭＳ" w:eastAsia="ＭＳ" w:cs="ＭＳ"/>
                <w:color w:val="000000"/>
                <w:kern w:val="0"/>
                <w:szCs w:val="21"/>
              </w:rPr>
            </w:pPr>
          </w:p>
        </w:tc>
      </w:tr>
      <w:tr w:rsidR="00914B1A" w:rsidRPr="00106333" w14:paraId="1C576D69" w14:textId="77777777" w:rsidTr="00AC5278">
        <w:trPr>
          <w:trHeight w:val="370"/>
        </w:trPr>
        <w:tc>
          <w:tcPr>
            <w:tcW w:w="2830" w:type="dxa"/>
          </w:tcPr>
          <w:p w14:paraId="18B26A07" w14:textId="77777777" w:rsidR="00914B1A" w:rsidRPr="00914B1A" w:rsidRDefault="00914B1A" w:rsidP="00106333">
            <w:pPr>
              <w:autoSpaceDE w:val="0"/>
              <w:autoSpaceDN w:val="0"/>
              <w:adjustRightInd w:val="0"/>
              <w:rPr>
                <w:rFonts w:asciiTheme="minorEastAsia" w:eastAsiaTheme="minorEastAsia" w:hAnsiTheme="minorEastAsia" w:cs="ＭＳ"/>
                <w:color w:val="000000"/>
                <w:kern w:val="0"/>
                <w:szCs w:val="21"/>
              </w:rPr>
            </w:pPr>
            <w:r w:rsidRPr="00914B1A">
              <w:rPr>
                <w:rFonts w:asciiTheme="minorEastAsia" w:eastAsiaTheme="minorEastAsia" w:hAnsiTheme="minorEastAsia" w:cs="ＭＳ" w:hint="eastAsia"/>
                <w:color w:val="000000"/>
                <w:kern w:val="0"/>
                <w:szCs w:val="21"/>
              </w:rPr>
              <w:t>第60条の２</w:t>
            </w:r>
            <w:r>
              <w:rPr>
                <w:rFonts w:asciiTheme="minorEastAsia" w:eastAsiaTheme="minorEastAsia" w:hAnsiTheme="minorEastAsia" w:cs="ＭＳ" w:hint="eastAsia"/>
                <w:color w:val="000000"/>
                <w:kern w:val="0"/>
                <w:szCs w:val="21"/>
              </w:rPr>
              <w:t>の２</w:t>
            </w:r>
            <w:r w:rsidRPr="00914B1A">
              <w:rPr>
                <w:rFonts w:asciiTheme="minorEastAsia" w:eastAsiaTheme="minorEastAsia" w:hAnsiTheme="minorEastAsia" w:cs="ＭＳ" w:hint="eastAsia"/>
                <w:color w:val="000000"/>
                <w:kern w:val="0"/>
                <w:szCs w:val="21"/>
              </w:rPr>
              <w:t xml:space="preserve"> 第１項</w:t>
            </w:r>
          </w:p>
        </w:tc>
        <w:tc>
          <w:tcPr>
            <w:tcW w:w="5816" w:type="dxa"/>
          </w:tcPr>
          <w:p w14:paraId="0F9A3F8D" w14:textId="77777777" w:rsidR="00914B1A" w:rsidRPr="00106333" w:rsidRDefault="00C40DE4" w:rsidP="00106333">
            <w:pPr>
              <w:autoSpaceDE w:val="0"/>
              <w:autoSpaceDN w:val="0"/>
              <w:adjustRightInd w:val="0"/>
              <w:rPr>
                <w:rFonts w:ascii="ＭＳ" w:eastAsia="ＭＳ" w:cs="ＭＳ"/>
                <w:color w:val="000000"/>
                <w:kern w:val="0"/>
                <w:szCs w:val="21"/>
              </w:rPr>
            </w:pPr>
            <w:r>
              <w:rPr>
                <w:rFonts w:ascii="ＭＳ" w:eastAsia="ＭＳ" w:cs="ＭＳ" w:hint="eastAsia"/>
                <w:color w:val="000000"/>
                <w:kern w:val="0"/>
                <w:szCs w:val="21"/>
              </w:rPr>
              <w:t>居住環境向上用途誘導地区</w:t>
            </w:r>
          </w:p>
        </w:tc>
        <w:tc>
          <w:tcPr>
            <w:tcW w:w="988" w:type="dxa"/>
          </w:tcPr>
          <w:p w14:paraId="2B84AFC2" w14:textId="77777777" w:rsidR="00914B1A" w:rsidRPr="00106333" w:rsidRDefault="00914B1A" w:rsidP="00106333">
            <w:pPr>
              <w:autoSpaceDE w:val="0"/>
              <w:autoSpaceDN w:val="0"/>
              <w:adjustRightInd w:val="0"/>
              <w:rPr>
                <w:rFonts w:ascii="ＭＳ" w:eastAsia="ＭＳ" w:cs="ＭＳ"/>
                <w:color w:val="000000"/>
                <w:kern w:val="0"/>
                <w:szCs w:val="21"/>
              </w:rPr>
            </w:pPr>
          </w:p>
        </w:tc>
      </w:tr>
      <w:tr w:rsidR="00914B1A" w:rsidRPr="00106333" w14:paraId="7273C5A2" w14:textId="77777777" w:rsidTr="00AC5278">
        <w:trPr>
          <w:trHeight w:val="370"/>
        </w:trPr>
        <w:tc>
          <w:tcPr>
            <w:tcW w:w="2830" w:type="dxa"/>
          </w:tcPr>
          <w:p w14:paraId="610D1701" w14:textId="77777777" w:rsidR="00914B1A" w:rsidRPr="00914B1A" w:rsidRDefault="00914B1A" w:rsidP="00106333">
            <w:pPr>
              <w:autoSpaceDE w:val="0"/>
              <w:autoSpaceDN w:val="0"/>
              <w:adjustRightInd w:val="0"/>
              <w:rPr>
                <w:rFonts w:asciiTheme="minorEastAsia" w:eastAsiaTheme="minorEastAsia" w:hAnsiTheme="minorEastAsia" w:cs="ＭＳ"/>
                <w:color w:val="000000"/>
                <w:kern w:val="0"/>
                <w:szCs w:val="21"/>
              </w:rPr>
            </w:pPr>
            <w:r w:rsidRPr="00914B1A">
              <w:rPr>
                <w:rFonts w:asciiTheme="minorEastAsia" w:eastAsiaTheme="minorEastAsia" w:hAnsiTheme="minorEastAsia" w:cs="ＭＳ" w:hint="eastAsia"/>
                <w:color w:val="000000"/>
                <w:kern w:val="0"/>
                <w:szCs w:val="21"/>
              </w:rPr>
              <w:t>第60</w:t>
            </w:r>
            <w:r>
              <w:rPr>
                <w:rFonts w:asciiTheme="minorEastAsia" w:eastAsiaTheme="minorEastAsia" w:hAnsiTheme="minorEastAsia" w:cs="ＭＳ" w:hint="eastAsia"/>
                <w:color w:val="000000"/>
                <w:kern w:val="0"/>
                <w:szCs w:val="21"/>
              </w:rPr>
              <w:t>条の３</w:t>
            </w:r>
            <w:r w:rsidRPr="00914B1A">
              <w:rPr>
                <w:rFonts w:asciiTheme="minorEastAsia" w:eastAsiaTheme="minorEastAsia" w:hAnsiTheme="minorEastAsia" w:cs="ＭＳ" w:hint="eastAsia"/>
                <w:color w:val="000000"/>
                <w:kern w:val="0"/>
                <w:szCs w:val="21"/>
              </w:rPr>
              <w:t xml:space="preserve"> 第１項</w:t>
            </w:r>
          </w:p>
        </w:tc>
        <w:tc>
          <w:tcPr>
            <w:tcW w:w="5816" w:type="dxa"/>
          </w:tcPr>
          <w:p w14:paraId="4E38749A" w14:textId="77777777" w:rsidR="00914B1A" w:rsidRPr="00106333" w:rsidRDefault="00C40DE4" w:rsidP="00106333">
            <w:pPr>
              <w:autoSpaceDE w:val="0"/>
              <w:autoSpaceDN w:val="0"/>
              <w:adjustRightInd w:val="0"/>
              <w:rPr>
                <w:rFonts w:ascii="ＭＳ" w:eastAsia="ＭＳ" w:cs="ＭＳ"/>
                <w:color w:val="000000"/>
                <w:kern w:val="0"/>
                <w:szCs w:val="21"/>
              </w:rPr>
            </w:pPr>
            <w:r>
              <w:rPr>
                <w:rFonts w:ascii="ＭＳ" w:eastAsia="ＭＳ" w:cs="ＭＳ" w:hint="eastAsia"/>
                <w:color w:val="000000"/>
                <w:kern w:val="0"/>
                <w:szCs w:val="21"/>
              </w:rPr>
              <w:t>特定用途誘導地区</w:t>
            </w:r>
          </w:p>
        </w:tc>
        <w:tc>
          <w:tcPr>
            <w:tcW w:w="988" w:type="dxa"/>
          </w:tcPr>
          <w:p w14:paraId="66DE1FB8" w14:textId="77777777" w:rsidR="00914B1A" w:rsidRPr="00106333" w:rsidRDefault="00914B1A" w:rsidP="00106333">
            <w:pPr>
              <w:autoSpaceDE w:val="0"/>
              <w:autoSpaceDN w:val="0"/>
              <w:adjustRightInd w:val="0"/>
              <w:rPr>
                <w:rFonts w:ascii="ＭＳ" w:eastAsia="ＭＳ" w:cs="ＭＳ"/>
                <w:color w:val="000000"/>
                <w:kern w:val="0"/>
                <w:szCs w:val="21"/>
              </w:rPr>
            </w:pPr>
          </w:p>
        </w:tc>
      </w:tr>
      <w:tr w:rsidR="00914B1A" w:rsidRPr="00106333" w14:paraId="56330E93" w14:textId="77777777" w:rsidTr="00AC5278">
        <w:trPr>
          <w:trHeight w:val="370"/>
        </w:trPr>
        <w:tc>
          <w:tcPr>
            <w:tcW w:w="2830" w:type="dxa"/>
          </w:tcPr>
          <w:p w14:paraId="5E71D85A" w14:textId="77777777" w:rsidR="00914B1A" w:rsidRPr="00914B1A" w:rsidRDefault="00914B1A" w:rsidP="00106333">
            <w:pPr>
              <w:autoSpaceDE w:val="0"/>
              <w:autoSpaceDN w:val="0"/>
              <w:adjustRightInd w:val="0"/>
              <w:rPr>
                <w:rFonts w:asciiTheme="minorEastAsia" w:eastAsiaTheme="minorEastAsia" w:hAnsiTheme="minorEastAsia" w:cs="ＭＳ"/>
                <w:color w:val="000000"/>
                <w:kern w:val="0"/>
                <w:szCs w:val="21"/>
              </w:rPr>
            </w:pPr>
            <w:r w:rsidRPr="00914B1A">
              <w:rPr>
                <w:rFonts w:asciiTheme="minorEastAsia" w:eastAsiaTheme="minorEastAsia" w:hAnsiTheme="minorEastAsia" w:cs="ＭＳ" w:hint="eastAsia"/>
                <w:color w:val="000000"/>
                <w:kern w:val="0"/>
                <w:szCs w:val="21"/>
              </w:rPr>
              <w:t>第</w:t>
            </w:r>
            <w:r>
              <w:rPr>
                <w:rFonts w:asciiTheme="minorEastAsia" w:eastAsiaTheme="minorEastAsia" w:hAnsiTheme="minorEastAsia" w:cs="ＭＳ" w:hint="eastAsia"/>
                <w:color w:val="000000"/>
                <w:kern w:val="0"/>
                <w:szCs w:val="21"/>
              </w:rPr>
              <w:t>6</w:t>
            </w:r>
            <w:r>
              <w:rPr>
                <w:rFonts w:asciiTheme="minorEastAsia" w:eastAsiaTheme="minorEastAsia" w:hAnsiTheme="minorEastAsia" w:cs="ＭＳ"/>
                <w:color w:val="000000"/>
                <w:kern w:val="0"/>
                <w:szCs w:val="21"/>
              </w:rPr>
              <w:t>1</w:t>
            </w:r>
            <w:r>
              <w:rPr>
                <w:rFonts w:asciiTheme="minorEastAsia" w:eastAsiaTheme="minorEastAsia" w:hAnsiTheme="minorEastAsia" w:cs="ＭＳ" w:hint="eastAsia"/>
                <w:color w:val="000000"/>
                <w:kern w:val="0"/>
                <w:szCs w:val="21"/>
              </w:rPr>
              <w:t>条</w:t>
            </w:r>
          </w:p>
        </w:tc>
        <w:tc>
          <w:tcPr>
            <w:tcW w:w="5816" w:type="dxa"/>
          </w:tcPr>
          <w:p w14:paraId="5085E251" w14:textId="77777777" w:rsidR="00914B1A" w:rsidRPr="00106333" w:rsidRDefault="00C40DE4" w:rsidP="00106333">
            <w:pPr>
              <w:autoSpaceDE w:val="0"/>
              <w:autoSpaceDN w:val="0"/>
              <w:adjustRightInd w:val="0"/>
              <w:rPr>
                <w:rFonts w:ascii="ＭＳ" w:eastAsia="ＭＳ" w:cs="ＭＳ"/>
                <w:color w:val="000000"/>
                <w:kern w:val="0"/>
                <w:szCs w:val="21"/>
              </w:rPr>
            </w:pPr>
            <w:r>
              <w:rPr>
                <w:rFonts w:ascii="ＭＳ" w:eastAsia="ＭＳ" w:cs="ＭＳ" w:hint="eastAsia"/>
                <w:color w:val="000000"/>
                <w:kern w:val="0"/>
                <w:szCs w:val="21"/>
              </w:rPr>
              <w:t>防火地域及び準防火地域内の建築物</w:t>
            </w:r>
          </w:p>
        </w:tc>
        <w:tc>
          <w:tcPr>
            <w:tcW w:w="988" w:type="dxa"/>
          </w:tcPr>
          <w:p w14:paraId="3B480D4D" w14:textId="77777777" w:rsidR="00914B1A" w:rsidRPr="00106333" w:rsidRDefault="00914B1A" w:rsidP="00106333">
            <w:pPr>
              <w:autoSpaceDE w:val="0"/>
              <w:autoSpaceDN w:val="0"/>
              <w:adjustRightInd w:val="0"/>
              <w:rPr>
                <w:rFonts w:ascii="ＭＳ" w:eastAsia="ＭＳ" w:cs="ＭＳ"/>
                <w:color w:val="000000"/>
                <w:kern w:val="0"/>
                <w:szCs w:val="21"/>
              </w:rPr>
            </w:pPr>
          </w:p>
        </w:tc>
      </w:tr>
      <w:tr w:rsidR="00106333" w:rsidRPr="00106333" w14:paraId="27498C59" w14:textId="77777777" w:rsidTr="00AC5278">
        <w:trPr>
          <w:trHeight w:val="370"/>
        </w:trPr>
        <w:tc>
          <w:tcPr>
            <w:tcW w:w="2830" w:type="dxa"/>
          </w:tcPr>
          <w:p w14:paraId="7FC301CD"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68</w:t>
            </w:r>
            <w:r w:rsidRPr="00106333">
              <w:rPr>
                <w:rFonts w:asciiTheme="minorEastAsia" w:eastAsiaTheme="minorEastAsia" w:hAnsiTheme="minorEastAsia" w:cs="ＭＳ" w:hint="eastAsia"/>
                <w:color w:val="000000"/>
                <w:kern w:val="0"/>
                <w:szCs w:val="21"/>
              </w:rPr>
              <w:t>条の</w:t>
            </w:r>
            <w:r w:rsidR="00C40DE4">
              <w:rPr>
                <w:rFonts w:asciiTheme="minorEastAsia" w:eastAsiaTheme="minorEastAsia" w:hAnsiTheme="minorEastAsia" w:cs="Century"/>
                <w:color w:val="000000"/>
                <w:kern w:val="0"/>
                <w:szCs w:val="21"/>
              </w:rPr>
              <w:t>３</w:t>
            </w:r>
            <w:r w:rsidRPr="00106333">
              <w:rPr>
                <w:rFonts w:asciiTheme="minorEastAsia" w:eastAsiaTheme="minorEastAsia" w:hAnsiTheme="minorEastAsia" w:cs="Century"/>
                <w:color w:val="000000"/>
                <w:kern w:val="0"/>
                <w:szCs w:val="21"/>
              </w:rPr>
              <w:t xml:space="preserve"> </w:t>
            </w:r>
            <w:r w:rsidRPr="00106333">
              <w:rPr>
                <w:rFonts w:asciiTheme="minorEastAsia" w:eastAsiaTheme="minorEastAsia" w:hAnsiTheme="minorEastAsia" w:cs="ＭＳ" w:hint="eastAsia"/>
                <w:color w:val="000000"/>
                <w:kern w:val="0"/>
                <w:szCs w:val="21"/>
              </w:rPr>
              <w:t>第</w:t>
            </w:r>
            <w:r w:rsidR="00AF3534">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w:t>
            </w:r>
            <w:r w:rsidR="00AF3534">
              <w:rPr>
                <w:rFonts w:asciiTheme="minorEastAsia" w:eastAsiaTheme="minorEastAsia" w:hAnsiTheme="minorEastAsia" w:cs="Century"/>
                <w:color w:val="000000"/>
                <w:kern w:val="0"/>
                <w:szCs w:val="21"/>
              </w:rPr>
              <w:t>３</w:t>
            </w:r>
            <w:r w:rsidRPr="00106333">
              <w:rPr>
                <w:rFonts w:asciiTheme="minorEastAsia" w:eastAsiaTheme="minorEastAsia" w:hAnsiTheme="minorEastAsia" w:cs="ＭＳ" w:hint="eastAsia"/>
                <w:color w:val="000000"/>
                <w:kern w:val="0"/>
                <w:szCs w:val="21"/>
              </w:rPr>
              <w:t>項</w:t>
            </w:r>
          </w:p>
        </w:tc>
        <w:tc>
          <w:tcPr>
            <w:tcW w:w="5816" w:type="dxa"/>
          </w:tcPr>
          <w:p w14:paraId="772924F5" w14:textId="77777777" w:rsidR="00106333" w:rsidRPr="00106333" w:rsidRDefault="00C40DE4" w:rsidP="00106333">
            <w:pPr>
              <w:autoSpaceDE w:val="0"/>
              <w:autoSpaceDN w:val="0"/>
              <w:adjustRightInd w:val="0"/>
              <w:rPr>
                <w:rFonts w:ascii="ＭＳ" w:eastAsia="ＭＳ" w:cs="ＭＳ"/>
                <w:color w:val="000000"/>
                <w:kern w:val="0"/>
                <w:szCs w:val="21"/>
              </w:rPr>
            </w:pPr>
            <w:r w:rsidRPr="00C40DE4">
              <w:rPr>
                <w:rFonts w:ascii="ＭＳ" w:eastAsia="ＭＳ" w:cs="ＭＳ" w:hint="eastAsia"/>
                <w:color w:val="000000"/>
                <w:kern w:val="0"/>
                <w:szCs w:val="21"/>
              </w:rPr>
              <w:t>再開発地区計画の区域内の制限の緩和等</w:t>
            </w:r>
          </w:p>
        </w:tc>
        <w:tc>
          <w:tcPr>
            <w:tcW w:w="988" w:type="dxa"/>
          </w:tcPr>
          <w:p w14:paraId="007BC537"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CE745D" w:rsidRPr="00106333" w14:paraId="521DDE13" w14:textId="77777777" w:rsidTr="00AC5278">
        <w:trPr>
          <w:trHeight w:val="370"/>
        </w:trPr>
        <w:tc>
          <w:tcPr>
            <w:tcW w:w="2830" w:type="dxa"/>
          </w:tcPr>
          <w:p w14:paraId="4B9A031B" w14:textId="77777777" w:rsidR="00CE745D" w:rsidRPr="00106333" w:rsidRDefault="00CE745D" w:rsidP="00106333">
            <w:pPr>
              <w:autoSpaceDE w:val="0"/>
              <w:autoSpaceDN w:val="0"/>
              <w:adjustRightInd w:val="0"/>
              <w:rPr>
                <w:rFonts w:asciiTheme="minorEastAsia" w:eastAsiaTheme="minorEastAsia" w:hAnsiTheme="minorEastAsia" w:cs="ＭＳ"/>
                <w:color w:val="000000"/>
                <w:kern w:val="0"/>
                <w:szCs w:val="21"/>
              </w:rPr>
            </w:pPr>
            <w:r w:rsidRPr="00CE745D">
              <w:rPr>
                <w:rFonts w:asciiTheme="minorEastAsia" w:eastAsiaTheme="minorEastAsia" w:hAnsiTheme="minorEastAsia" w:cs="ＭＳ" w:hint="eastAsia"/>
                <w:color w:val="000000"/>
                <w:kern w:val="0"/>
                <w:szCs w:val="21"/>
              </w:rPr>
              <w:t>第</w:t>
            </w:r>
            <w:r>
              <w:rPr>
                <w:rFonts w:asciiTheme="minorEastAsia" w:eastAsiaTheme="minorEastAsia" w:hAnsiTheme="minorEastAsia" w:cs="ＭＳ"/>
                <w:color w:val="000000"/>
                <w:kern w:val="0"/>
                <w:szCs w:val="21"/>
              </w:rPr>
              <w:t>86</w:t>
            </w:r>
            <w:r>
              <w:rPr>
                <w:rFonts w:asciiTheme="minorEastAsia" w:eastAsiaTheme="minorEastAsia" w:hAnsiTheme="minorEastAsia" w:cs="ＭＳ" w:hint="eastAsia"/>
                <w:color w:val="000000"/>
                <w:kern w:val="0"/>
                <w:szCs w:val="21"/>
              </w:rPr>
              <w:t>条の４</w:t>
            </w:r>
            <w:r w:rsidRPr="00CE745D">
              <w:rPr>
                <w:rFonts w:asciiTheme="minorEastAsia" w:eastAsiaTheme="minorEastAsia" w:hAnsiTheme="minorEastAsia" w:cs="ＭＳ" w:hint="eastAsia"/>
                <w:color w:val="000000"/>
                <w:kern w:val="0"/>
                <w:szCs w:val="21"/>
              </w:rPr>
              <w:t xml:space="preserve"> 第１～３</w:t>
            </w:r>
            <w:r>
              <w:rPr>
                <w:rFonts w:asciiTheme="minorEastAsia" w:eastAsiaTheme="minorEastAsia" w:hAnsiTheme="minorEastAsia" w:cs="ＭＳ" w:hint="eastAsia"/>
                <w:color w:val="000000"/>
                <w:kern w:val="0"/>
                <w:szCs w:val="21"/>
              </w:rPr>
              <w:t>号</w:t>
            </w:r>
          </w:p>
        </w:tc>
        <w:tc>
          <w:tcPr>
            <w:tcW w:w="5816" w:type="dxa"/>
          </w:tcPr>
          <w:p w14:paraId="6E7600CE" w14:textId="77777777" w:rsidR="00CE745D" w:rsidRPr="00C40DE4" w:rsidRDefault="00CE745D" w:rsidP="00106333">
            <w:pPr>
              <w:autoSpaceDE w:val="0"/>
              <w:autoSpaceDN w:val="0"/>
              <w:adjustRightInd w:val="0"/>
              <w:rPr>
                <w:rFonts w:ascii="ＭＳ" w:eastAsia="ＭＳ" w:cs="ＭＳ"/>
                <w:color w:val="000000"/>
                <w:kern w:val="0"/>
                <w:szCs w:val="21"/>
              </w:rPr>
            </w:pPr>
            <w:r w:rsidRPr="00F946F1">
              <w:rPr>
                <w:rFonts w:ascii="ＭＳ" w:eastAsia="ＭＳ" w:cs="ＭＳ" w:hint="eastAsia"/>
                <w:color w:val="000000"/>
                <w:spacing w:val="1"/>
                <w:w w:val="75"/>
                <w:kern w:val="0"/>
                <w:szCs w:val="21"/>
                <w:fitText w:val="5678" w:id="-1479285501"/>
              </w:rPr>
              <w:t>一の敷地内にあるとみなされる建築物に対する外壁の開口部に対する制限の特</w:t>
            </w:r>
            <w:r w:rsidRPr="00F946F1">
              <w:rPr>
                <w:rFonts w:ascii="ＭＳ" w:eastAsia="ＭＳ" w:cs="ＭＳ" w:hint="eastAsia"/>
                <w:color w:val="000000"/>
                <w:spacing w:val="-4"/>
                <w:w w:val="75"/>
                <w:kern w:val="0"/>
                <w:szCs w:val="21"/>
                <w:fitText w:val="5678" w:id="-1479285501"/>
              </w:rPr>
              <w:t>例</w:t>
            </w:r>
          </w:p>
        </w:tc>
        <w:tc>
          <w:tcPr>
            <w:tcW w:w="988" w:type="dxa"/>
          </w:tcPr>
          <w:p w14:paraId="4009C6D6" w14:textId="77777777" w:rsidR="00CE745D" w:rsidRPr="00106333" w:rsidRDefault="00CE745D" w:rsidP="00106333">
            <w:pPr>
              <w:autoSpaceDE w:val="0"/>
              <w:autoSpaceDN w:val="0"/>
              <w:adjustRightInd w:val="0"/>
              <w:rPr>
                <w:rFonts w:ascii="ＭＳ" w:eastAsia="ＭＳ" w:cs="ＭＳ"/>
                <w:color w:val="000000"/>
                <w:kern w:val="0"/>
                <w:szCs w:val="21"/>
              </w:rPr>
            </w:pPr>
          </w:p>
        </w:tc>
      </w:tr>
    </w:tbl>
    <w:p w14:paraId="18900DE9" w14:textId="732CB1DB" w:rsidR="00297663" w:rsidRPr="00B87DDD" w:rsidRDefault="00297663" w:rsidP="00456C8E">
      <w:pPr>
        <w:widowControl/>
        <w:jc w:val="left"/>
        <w:rPr>
          <w:rFonts w:hAnsi="ＭＳ 明朝" w:cs="ＭＳ 明朝"/>
          <w:szCs w:val="22"/>
        </w:rPr>
      </w:pPr>
    </w:p>
    <w:sectPr w:rsidR="00297663" w:rsidRPr="00B87DDD" w:rsidSect="00456C8E">
      <w:type w:val="continuous"/>
      <w:pgSz w:w="11906" w:h="16838"/>
      <w:pgMar w:top="851" w:right="1134" w:bottom="851"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3B93" w14:textId="77777777" w:rsidR="00973F6A" w:rsidRDefault="00973F6A" w:rsidP="000803B3">
      <w:r>
        <w:separator/>
      </w:r>
    </w:p>
  </w:endnote>
  <w:endnote w:type="continuationSeparator" w:id="0">
    <w:p w14:paraId="49EE6F72" w14:textId="77777777" w:rsidR="00973F6A" w:rsidRDefault="00973F6A" w:rsidP="0008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MS"/>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8B41" w14:textId="77777777" w:rsidR="00973F6A" w:rsidRDefault="00973F6A" w:rsidP="000803B3">
      <w:r>
        <w:separator/>
      </w:r>
    </w:p>
  </w:footnote>
  <w:footnote w:type="continuationSeparator" w:id="0">
    <w:p w14:paraId="35CFE507" w14:textId="77777777" w:rsidR="00973F6A" w:rsidRDefault="00973F6A" w:rsidP="00080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6385" fillcolor="#969696">
      <v:fill color="#9696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F83"/>
    <w:rsid w:val="00010DB2"/>
    <w:rsid w:val="00011F1C"/>
    <w:rsid w:val="00024DF8"/>
    <w:rsid w:val="000266C9"/>
    <w:rsid w:val="000272B3"/>
    <w:rsid w:val="00034B43"/>
    <w:rsid w:val="0003736F"/>
    <w:rsid w:val="000515BE"/>
    <w:rsid w:val="000532E6"/>
    <w:rsid w:val="00061851"/>
    <w:rsid w:val="000803B3"/>
    <w:rsid w:val="0008105E"/>
    <w:rsid w:val="0008492D"/>
    <w:rsid w:val="000A0C4B"/>
    <w:rsid w:val="000A2ACE"/>
    <w:rsid w:val="000B7EA9"/>
    <w:rsid w:val="000C0C19"/>
    <w:rsid w:val="000C13A3"/>
    <w:rsid w:val="000C2896"/>
    <w:rsid w:val="000D2E1F"/>
    <w:rsid w:val="000D580F"/>
    <w:rsid w:val="000E4D95"/>
    <w:rsid w:val="000E5469"/>
    <w:rsid w:val="000F04C6"/>
    <w:rsid w:val="000F35D0"/>
    <w:rsid w:val="000F6C61"/>
    <w:rsid w:val="0010151D"/>
    <w:rsid w:val="00106333"/>
    <w:rsid w:val="00121CF6"/>
    <w:rsid w:val="00121E55"/>
    <w:rsid w:val="00126583"/>
    <w:rsid w:val="00132F1E"/>
    <w:rsid w:val="00137544"/>
    <w:rsid w:val="00141AC6"/>
    <w:rsid w:val="00145685"/>
    <w:rsid w:val="0014582D"/>
    <w:rsid w:val="00164C4E"/>
    <w:rsid w:val="00175FA9"/>
    <w:rsid w:val="00176851"/>
    <w:rsid w:val="001908A2"/>
    <w:rsid w:val="00193C09"/>
    <w:rsid w:val="00196E8D"/>
    <w:rsid w:val="001A5860"/>
    <w:rsid w:val="001B1BA9"/>
    <w:rsid w:val="001B1E77"/>
    <w:rsid w:val="001B219F"/>
    <w:rsid w:val="001B61FF"/>
    <w:rsid w:val="001B7BA4"/>
    <w:rsid w:val="001C4F20"/>
    <w:rsid w:val="001C5D06"/>
    <w:rsid w:val="001D0CE5"/>
    <w:rsid w:val="001D28E6"/>
    <w:rsid w:val="001E61E8"/>
    <w:rsid w:val="001F4220"/>
    <w:rsid w:val="00200C4D"/>
    <w:rsid w:val="00201114"/>
    <w:rsid w:val="0020256F"/>
    <w:rsid w:val="002052D0"/>
    <w:rsid w:val="00215D25"/>
    <w:rsid w:val="00231BF4"/>
    <w:rsid w:val="00237B15"/>
    <w:rsid w:val="002450D2"/>
    <w:rsid w:val="00247FF0"/>
    <w:rsid w:val="00254698"/>
    <w:rsid w:val="00270F20"/>
    <w:rsid w:val="00274543"/>
    <w:rsid w:val="00276394"/>
    <w:rsid w:val="00283FA3"/>
    <w:rsid w:val="002873E3"/>
    <w:rsid w:val="002878C7"/>
    <w:rsid w:val="00291661"/>
    <w:rsid w:val="00296689"/>
    <w:rsid w:val="00297663"/>
    <w:rsid w:val="002A11C4"/>
    <w:rsid w:val="002A2369"/>
    <w:rsid w:val="002A64A8"/>
    <w:rsid w:val="002C7162"/>
    <w:rsid w:val="002D0454"/>
    <w:rsid w:val="002D1E6A"/>
    <w:rsid w:val="002D229A"/>
    <w:rsid w:val="002D4331"/>
    <w:rsid w:val="002D5C03"/>
    <w:rsid w:val="002D5C70"/>
    <w:rsid w:val="002E2A50"/>
    <w:rsid w:val="002E4E6E"/>
    <w:rsid w:val="003032C6"/>
    <w:rsid w:val="003125D7"/>
    <w:rsid w:val="00312D80"/>
    <w:rsid w:val="00326D87"/>
    <w:rsid w:val="003340E4"/>
    <w:rsid w:val="0033672E"/>
    <w:rsid w:val="0034295D"/>
    <w:rsid w:val="00346C46"/>
    <w:rsid w:val="00353583"/>
    <w:rsid w:val="003622EF"/>
    <w:rsid w:val="0038037A"/>
    <w:rsid w:val="003856AE"/>
    <w:rsid w:val="003865EF"/>
    <w:rsid w:val="003912BE"/>
    <w:rsid w:val="0039259B"/>
    <w:rsid w:val="003A11FE"/>
    <w:rsid w:val="003A1600"/>
    <w:rsid w:val="003A21D9"/>
    <w:rsid w:val="003A2C6D"/>
    <w:rsid w:val="003B2BA1"/>
    <w:rsid w:val="003B48E0"/>
    <w:rsid w:val="003C0D0B"/>
    <w:rsid w:val="003C4DBC"/>
    <w:rsid w:val="003C5F03"/>
    <w:rsid w:val="003C7787"/>
    <w:rsid w:val="003D0526"/>
    <w:rsid w:val="003D1EE4"/>
    <w:rsid w:val="003D3E82"/>
    <w:rsid w:val="003E3938"/>
    <w:rsid w:val="003F446C"/>
    <w:rsid w:val="003F50D6"/>
    <w:rsid w:val="00401380"/>
    <w:rsid w:val="00401465"/>
    <w:rsid w:val="004019AE"/>
    <w:rsid w:val="0040433A"/>
    <w:rsid w:val="004079B9"/>
    <w:rsid w:val="00411FCF"/>
    <w:rsid w:val="00413E56"/>
    <w:rsid w:val="00422EDA"/>
    <w:rsid w:val="00425F30"/>
    <w:rsid w:val="0043262A"/>
    <w:rsid w:val="0043518E"/>
    <w:rsid w:val="00435CFD"/>
    <w:rsid w:val="00442409"/>
    <w:rsid w:val="004500E8"/>
    <w:rsid w:val="00456C8E"/>
    <w:rsid w:val="00461080"/>
    <w:rsid w:val="004635CD"/>
    <w:rsid w:val="0047094D"/>
    <w:rsid w:val="00472A58"/>
    <w:rsid w:val="00474CA6"/>
    <w:rsid w:val="004760B0"/>
    <w:rsid w:val="00477F8C"/>
    <w:rsid w:val="004808B4"/>
    <w:rsid w:val="00482FAA"/>
    <w:rsid w:val="00487904"/>
    <w:rsid w:val="00497C2F"/>
    <w:rsid w:val="004A1014"/>
    <w:rsid w:val="004A6AEF"/>
    <w:rsid w:val="004B588E"/>
    <w:rsid w:val="004C18B7"/>
    <w:rsid w:val="004D2915"/>
    <w:rsid w:val="004D6306"/>
    <w:rsid w:val="004E0FB8"/>
    <w:rsid w:val="004E609F"/>
    <w:rsid w:val="004E7CEE"/>
    <w:rsid w:val="004F0145"/>
    <w:rsid w:val="004F30A1"/>
    <w:rsid w:val="004F3B23"/>
    <w:rsid w:val="004F5BB9"/>
    <w:rsid w:val="005006E4"/>
    <w:rsid w:val="0050467B"/>
    <w:rsid w:val="0050521D"/>
    <w:rsid w:val="00512CBE"/>
    <w:rsid w:val="00514DA3"/>
    <w:rsid w:val="00520695"/>
    <w:rsid w:val="00523F4D"/>
    <w:rsid w:val="0052744C"/>
    <w:rsid w:val="0052781C"/>
    <w:rsid w:val="0054383F"/>
    <w:rsid w:val="005444EF"/>
    <w:rsid w:val="00544758"/>
    <w:rsid w:val="005465C0"/>
    <w:rsid w:val="005518D1"/>
    <w:rsid w:val="005556E5"/>
    <w:rsid w:val="005625C3"/>
    <w:rsid w:val="00566193"/>
    <w:rsid w:val="00566F1C"/>
    <w:rsid w:val="00574F99"/>
    <w:rsid w:val="00576317"/>
    <w:rsid w:val="00586F71"/>
    <w:rsid w:val="00593A05"/>
    <w:rsid w:val="005956F9"/>
    <w:rsid w:val="005A2A95"/>
    <w:rsid w:val="005B1663"/>
    <w:rsid w:val="005B1FE9"/>
    <w:rsid w:val="005B5FA1"/>
    <w:rsid w:val="005B70B1"/>
    <w:rsid w:val="005D7C16"/>
    <w:rsid w:val="005E3D5A"/>
    <w:rsid w:val="005E41BC"/>
    <w:rsid w:val="005E7269"/>
    <w:rsid w:val="005F2E5F"/>
    <w:rsid w:val="005F6150"/>
    <w:rsid w:val="00606E5F"/>
    <w:rsid w:val="006143DE"/>
    <w:rsid w:val="00614E4D"/>
    <w:rsid w:val="00623054"/>
    <w:rsid w:val="0062442F"/>
    <w:rsid w:val="00626190"/>
    <w:rsid w:val="006345CB"/>
    <w:rsid w:val="00637CE7"/>
    <w:rsid w:val="00640658"/>
    <w:rsid w:val="0064473C"/>
    <w:rsid w:val="00646408"/>
    <w:rsid w:val="0065337C"/>
    <w:rsid w:val="00657CEA"/>
    <w:rsid w:val="006615F1"/>
    <w:rsid w:val="0066531A"/>
    <w:rsid w:val="00686085"/>
    <w:rsid w:val="00686887"/>
    <w:rsid w:val="006916FA"/>
    <w:rsid w:val="006A3BBA"/>
    <w:rsid w:val="006A49FA"/>
    <w:rsid w:val="006A53E1"/>
    <w:rsid w:val="006B31E0"/>
    <w:rsid w:val="006B3A75"/>
    <w:rsid w:val="006B4E83"/>
    <w:rsid w:val="006C54D2"/>
    <w:rsid w:val="006D216C"/>
    <w:rsid w:val="006D4E1B"/>
    <w:rsid w:val="006D7F6A"/>
    <w:rsid w:val="006E0D38"/>
    <w:rsid w:val="006E6C14"/>
    <w:rsid w:val="006F795A"/>
    <w:rsid w:val="0070476E"/>
    <w:rsid w:val="00705DB1"/>
    <w:rsid w:val="00710E5A"/>
    <w:rsid w:val="00712CA0"/>
    <w:rsid w:val="00712D8C"/>
    <w:rsid w:val="007243EE"/>
    <w:rsid w:val="00726A23"/>
    <w:rsid w:val="00733DE9"/>
    <w:rsid w:val="00735EB2"/>
    <w:rsid w:val="00751F86"/>
    <w:rsid w:val="007538FE"/>
    <w:rsid w:val="007614F0"/>
    <w:rsid w:val="007644EE"/>
    <w:rsid w:val="007662A6"/>
    <w:rsid w:val="00771063"/>
    <w:rsid w:val="007806E0"/>
    <w:rsid w:val="007836ED"/>
    <w:rsid w:val="0079144F"/>
    <w:rsid w:val="00792D1D"/>
    <w:rsid w:val="00794D07"/>
    <w:rsid w:val="007A3149"/>
    <w:rsid w:val="007B1416"/>
    <w:rsid w:val="007B27A7"/>
    <w:rsid w:val="007B3150"/>
    <w:rsid w:val="007B4685"/>
    <w:rsid w:val="007C0406"/>
    <w:rsid w:val="007D4EAB"/>
    <w:rsid w:val="007D6C5A"/>
    <w:rsid w:val="007F0EB8"/>
    <w:rsid w:val="007F39EA"/>
    <w:rsid w:val="007F736E"/>
    <w:rsid w:val="007F7FAA"/>
    <w:rsid w:val="00802246"/>
    <w:rsid w:val="00804CB6"/>
    <w:rsid w:val="00805D82"/>
    <w:rsid w:val="008158A8"/>
    <w:rsid w:val="008223B3"/>
    <w:rsid w:val="008317F7"/>
    <w:rsid w:val="0083752C"/>
    <w:rsid w:val="00844D57"/>
    <w:rsid w:val="008462F9"/>
    <w:rsid w:val="00847129"/>
    <w:rsid w:val="00852841"/>
    <w:rsid w:val="00855C28"/>
    <w:rsid w:val="008566A0"/>
    <w:rsid w:val="00856E8B"/>
    <w:rsid w:val="00860EF5"/>
    <w:rsid w:val="008805E6"/>
    <w:rsid w:val="00890279"/>
    <w:rsid w:val="008B06A0"/>
    <w:rsid w:val="008B587A"/>
    <w:rsid w:val="008C0899"/>
    <w:rsid w:val="008C6A47"/>
    <w:rsid w:val="008D2357"/>
    <w:rsid w:val="008D31C4"/>
    <w:rsid w:val="008D5D14"/>
    <w:rsid w:val="008E215A"/>
    <w:rsid w:val="008E75AC"/>
    <w:rsid w:val="008F0204"/>
    <w:rsid w:val="00903AB8"/>
    <w:rsid w:val="009060C6"/>
    <w:rsid w:val="009077BF"/>
    <w:rsid w:val="009113E3"/>
    <w:rsid w:val="00912B37"/>
    <w:rsid w:val="009143B8"/>
    <w:rsid w:val="00914B1A"/>
    <w:rsid w:val="00915F4B"/>
    <w:rsid w:val="00917E2B"/>
    <w:rsid w:val="00921259"/>
    <w:rsid w:val="009227B1"/>
    <w:rsid w:val="009268A5"/>
    <w:rsid w:val="0093131D"/>
    <w:rsid w:val="0093349B"/>
    <w:rsid w:val="009433FF"/>
    <w:rsid w:val="00962145"/>
    <w:rsid w:val="0096218B"/>
    <w:rsid w:val="00963A92"/>
    <w:rsid w:val="00973F6A"/>
    <w:rsid w:val="0098198E"/>
    <w:rsid w:val="00982AC8"/>
    <w:rsid w:val="00985063"/>
    <w:rsid w:val="00985DD1"/>
    <w:rsid w:val="00991714"/>
    <w:rsid w:val="00991D97"/>
    <w:rsid w:val="009925C4"/>
    <w:rsid w:val="009979D7"/>
    <w:rsid w:val="009A5891"/>
    <w:rsid w:val="009A71D8"/>
    <w:rsid w:val="009B1539"/>
    <w:rsid w:val="009B5D47"/>
    <w:rsid w:val="009B6D91"/>
    <w:rsid w:val="009B7F83"/>
    <w:rsid w:val="009C5461"/>
    <w:rsid w:val="009D7939"/>
    <w:rsid w:val="009E1B54"/>
    <w:rsid w:val="009E2FBE"/>
    <w:rsid w:val="009F1DAE"/>
    <w:rsid w:val="009F50E1"/>
    <w:rsid w:val="009F5BF0"/>
    <w:rsid w:val="00A02C76"/>
    <w:rsid w:val="00A07AF2"/>
    <w:rsid w:val="00A1231B"/>
    <w:rsid w:val="00A20A62"/>
    <w:rsid w:val="00A25C89"/>
    <w:rsid w:val="00A33557"/>
    <w:rsid w:val="00A37860"/>
    <w:rsid w:val="00A41F7A"/>
    <w:rsid w:val="00A55EAC"/>
    <w:rsid w:val="00A57C08"/>
    <w:rsid w:val="00A61292"/>
    <w:rsid w:val="00A6141C"/>
    <w:rsid w:val="00A640FA"/>
    <w:rsid w:val="00A679D7"/>
    <w:rsid w:val="00A72B16"/>
    <w:rsid w:val="00A73289"/>
    <w:rsid w:val="00A77121"/>
    <w:rsid w:val="00A861BB"/>
    <w:rsid w:val="00A863B8"/>
    <w:rsid w:val="00A92959"/>
    <w:rsid w:val="00A96230"/>
    <w:rsid w:val="00A96F0B"/>
    <w:rsid w:val="00A97B39"/>
    <w:rsid w:val="00AA52D4"/>
    <w:rsid w:val="00AA78B7"/>
    <w:rsid w:val="00AB6D48"/>
    <w:rsid w:val="00AB79AF"/>
    <w:rsid w:val="00AC5278"/>
    <w:rsid w:val="00AD0E46"/>
    <w:rsid w:val="00AD320F"/>
    <w:rsid w:val="00AD7F56"/>
    <w:rsid w:val="00AE0105"/>
    <w:rsid w:val="00AE114B"/>
    <w:rsid w:val="00AF0575"/>
    <w:rsid w:val="00AF290E"/>
    <w:rsid w:val="00AF3534"/>
    <w:rsid w:val="00AF41AA"/>
    <w:rsid w:val="00B06D48"/>
    <w:rsid w:val="00B06F36"/>
    <w:rsid w:val="00B151CB"/>
    <w:rsid w:val="00B2083C"/>
    <w:rsid w:val="00B24E4F"/>
    <w:rsid w:val="00B2720E"/>
    <w:rsid w:val="00B27936"/>
    <w:rsid w:val="00B4539D"/>
    <w:rsid w:val="00B6065F"/>
    <w:rsid w:val="00B65AF6"/>
    <w:rsid w:val="00B76F47"/>
    <w:rsid w:val="00B80C93"/>
    <w:rsid w:val="00B8729B"/>
    <w:rsid w:val="00B87DDD"/>
    <w:rsid w:val="00B97C4F"/>
    <w:rsid w:val="00BA4ACB"/>
    <w:rsid w:val="00BA4CF4"/>
    <w:rsid w:val="00BA6880"/>
    <w:rsid w:val="00BD43DD"/>
    <w:rsid w:val="00BD5619"/>
    <w:rsid w:val="00BE4814"/>
    <w:rsid w:val="00BE4A2B"/>
    <w:rsid w:val="00BE76CB"/>
    <w:rsid w:val="00BF7BE0"/>
    <w:rsid w:val="00BF7F31"/>
    <w:rsid w:val="00C01A38"/>
    <w:rsid w:val="00C13915"/>
    <w:rsid w:val="00C14B28"/>
    <w:rsid w:val="00C22206"/>
    <w:rsid w:val="00C22326"/>
    <w:rsid w:val="00C245AC"/>
    <w:rsid w:val="00C31312"/>
    <w:rsid w:val="00C34BBF"/>
    <w:rsid w:val="00C37039"/>
    <w:rsid w:val="00C370E0"/>
    <w:rsid w:val="00C40DE4"/>
    <w:rsid w:val="00C42586"/>
    <w:rsid w:val="00C51A9F"/>
    <w:rsid w:val="00C52D36"/>
    <w:rsid w:val="00C61249"/>
    <w:rsid w:val="00C65271"/>
    <w:rsid w:val="00C73284"/>
    <w:rsid w:val="00C8197D"/>
    <w:rsid w:val="00C87624"/>
    <w:rsid w:val="00C97405"/>
    <w:rsid w:val="00CA362C"/>
    <w:rsid w:val="00CA5629"/>
    <w:rsid w:val="00CB66EC"/>
    <w:rsid w:val="00CC4030"/>
    <w:rsid w:val="00CC4A3F"/>
    <w:rsid w:val="00CC7B48"/>
    <w:rsid w:val="00CD70EE"/>
    <w:rsid w:val="00CE1C62"/>
    <w:rsid w:val="00CE745D"/>
    <w:rsid w:val="00D025AA"/>
    <w:rsid w:val="00D039F1"/>
    <w:rsid w:val="00D03CF7"/>
    <w:rsid w:val="00D22347"/>
    <w:rsid w:val="00D2484E"/>
    <w:rsid w:val="00D2660C"/>
    <w:rsid w:val="00D26A1F"/>
    <w:rsid w:val="00D33C00"/>
    <w:rsid w:val="00D34B01"/>
    <w:rsid w:val="00D413CE"/>
    <w:rsid w:val="00D41CCC"/>
    <w:rsid w:val="00D43E1B"/>
    <w:rsid w:val="00D503A9"/>
    <w:rsid w:val="00D5057A"/>
    <w:rsid w:val="00D5097D"/>
    <w:rsid w:val="00D57864"/>
    <w:rsid w:val="00D6122A"/>
    <w:rsid w:val="00D64D8E"/>
    <w:rsid w:val="00D651F3"/>
    <w:rsid w:val="00D759D8"/>
    <w:rsid w:val="00D75B8A"/>
    <w:rsid w:val="00D75F05"/>
    <w:rsid w:val="00D75F86"/>
    <w:rsid w:val="00D76A58"/>
    <w:rsid w:val="00D8200E"/>
    <w:rsid w:val="00D90560"/>
    <w:rsid w:val="00D90DA3"/>
    <w:rsid w:val="00D92A7C"/>
    <w:rsid w:val="00D9329D"/>
    <w:rsid w:val="00D9460E"/>
    <w:rsid w:val="00D95154"/>
    <w:rsid w:val="00D96C73"/>
    <w:rsid w:val="00DA08DE"/>
    <w:rsid w:val="00DA6901"/>
    <w:rsid w:val="00DB221E"/>
    <w:rsid w:val="00DB2E7C"/>
    <w:rsid w:val="00DB3050"/>
    <w:rsid w:val="00DC0254"/>
    <w:rsid w:val="00DD06F8"/>
    <w:rsid w:val="00DD26C5"/>
    <w:rsid w:val="00DD4B0B"/>
    <w:rsid w:val="00DD746A"/>
    <w:rsid w:val="00DF0F50"/>
    <w:rsid w:val="00DF1BAD"/>
    <w:rsid w:val="00DF2665"/>
    <w:rsid w:val="00DF53CB"/>
    <w:rsid w:val="00E02878"/>
    <w:rsid w:val="00E101EA"/>
    <w:rsid w:val="00E15DB0"/>
    <w:rsid w:val="00E204F6"/>
    <w:rsid w:val="00E214B9"/>
    <w:rsid w:val="00E25BD6"/>
    <w:rsid w:val="00E42210"/>
    <w:rsid w:val="00E4295A"/>
    <w:rsid w:val="00E437BF"/>
    <w:rsid w:val="00E536C3"/>
    <w:rsid w:val="00E5700E"/>
    <w:rsid w:val="00E616A1"/>
    <w:rsid w:val="00E671C3"/>
    <w:rsid w:val="00E6781D"/>
    <w:rsid w:val="00E80C06"/>
    <w:rsid w:val="00E826DD"/>
    <w:rsid w:val="00E957B2"/>
    <w:rsid w:val="00EA6EEC"/>
    <w:rsid w:val="00EB48A1"/>
    <w:rsid w:val="00EB68F0"/>
    <w:rsid w:val="00EC3A98"/>
    <w:rsid w:val="00ED22E7"/>
    <w:rsid w:val="00ED2445"/>
    <w:rsid w:val="00ED3CA6"/>
    <w:rsid w:val="00EE22A2"/>
    <w:rsid w:val="00EF0C04"/>
    <w:rsid w:val="00EF55A0"/>
    <w:rsid w:val="00F06AB1"/>
    <w:rsid w:val="00F075B0"/>
    <w:rsid w:val="00F204A2"/>
    <w:rsid w:val="00F21B39"/>
    <w:rsid w:val="00F31282"/>
    <w:rsid w:val="00F36239"/>
    <w:rsid w:val="00F36B4C"/>
    <w:rsid w:val="00F37BE5"/>
    <w:rsid w:val="00F43CFC"/>
    <w:rsid w:val="00F4419C"/>
    <w:rsid w:val="00F4522A"/>
    <w:rsid w:val="00F74675"/>
    <w:rsid w:val="00F82E10"/>
    <w:rsid w:val="00F82F26"/>
    <w:rsid w:val="00F946F1"/>
    <w:rsid w:val="00F96EB3"/>
    <w:rsid w:val="00FA2740"/>
    <w:rsid w:val="00FB05EC"/>
    <w:rsid w:val="00FC0812"/>
    <w:rsid w:val="00FC4B38"/>
    <w:rsid w:val="00FC5404"/>
    <w:rsid w:val="00FC5FB8"/>
    <w:rsid w:val="00FC7495"/>
    <w:rsid w:val="00FD10B0"/>
    <w:rsid w:val="00FD5C75"/>
    <w:rsid w:val="00FD766E"/>
    <w:rsid w:val="00FE2F3B"/>
    <w:rsid w:val="00FE49A2"/>
    <w:rsid w:val="00FF1E98"/>
    <w:rsid w:val="00FF621A"/>
    <w:rsid w:val="00FF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969696">
      <v:fill color="#969696"/>
      <v:textbox inset="5.85pt,.7pt,5.85pt,.7pt"/>
    </o:shapedefaults>
    <o:shapelayout v:ext="edit">
      <o:idmap v:ext="edit" data="1"/>
    </o:shapelayout>
  </w:shapeDefaults>
  <w:decimalSymbol w:val="."/>
  <w:listSeparator w:val=","/>
  <w14:docId w14:val="05AAD7AC"/>
  <w15:chartTrackingRefBased/>
  <w15:docId w15:val="{E55BB7B2-672F-4029-91C0-532B4621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915"/>
    <w:pPr>
      <w:widowControl w:val="0"/>
      <w:jc w:val="both"/>
    </w:pPr>
    <w:rPr>
      <w:rFonts w:ascii="ＭＳ 明朝"/>
      <w:kern w:val="2"/>
      <w:sz w:val="21"/>
      <w:szCs w:val="24"/>
    </w:rPr>
  </w:style>
  <w:style w:type="paragraph" w:styleId="1">
    <w:name w:val="heading 1"/>
    <w:basedOn w:val="a"/>
    <w:next w:val="a"/>
    <w:link w:val="10"/>
    <w:qFormat/>
    <w:rsid w:val="001B1BA9"/>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57" w:firstLine="540"/>
    </w:pPr>
  </w:style>
  <w:style w:type="paragraph" w:styleId="2">
    <w:name w:val="Body Text Indent 2"/>
    <w:basedOn w:val="a"/>
    <w:pPr>
      <w:ind w:leftChars="84" w:left="176" w:firstLineChars="1" w:firstLine="2"/>
    </w:pPr>
  </w:style>
  <w:style w:type="paragraph" w:styleId="3">
    <w:name w:val="Body Text Indent 3"/>
    <w:basedOn w:val="a"/>
    <w:pPr>
      <w:ind w:leftChars="85" w:left="178" w:firstLineChars="85" w:firstLine="178"/>
    </w:pPr>
  </w:style>
  <w:style w:type="paragraph" w:styleId="a4">
    <w:name w:val="header"/>
    <w:basedOn w:val="a"/>
    <w:link w:val="a5"/>
    <w:uiPriority w:val="99"/>
    <w:rsid w:val="000803B3"/>
    <w:pPr>
      <w:tabs>
        <w:tab w:val="center" w:pos="4252"/>
        <w:tab w:val="right" w:pos="8504"/>
      </w:tabs>
      <w:snapToGrid w:val="0"/>
    </w:pPr>
  </w:style>
  <w:style w:type="character" w:customStyle="1" w:styleId="a5">
    <w:name w:val="ヘッダー (文字)"/>
    <w:link w:val="a4"/>
    <w:uiPriority w:val="99"/>
    <w:rsid w:val="000803B3"/>
    <w:rPr>
      <w:kern w:val="2"/>
      <w:sz w:val="21"/>
      <w:szCs w:val="24"/>
    </w:rPr>
  </w:style>
  <w:style w:type="paragraph" w:styleId="a6">
    <w:name w:val="footer"/>
    <w:basedOn w:val="a"/>
    <w:link w:val="a7"/>
    <w:uiPriority w:val="99"/>
    <w:rsid w:val="000803B3"/>
    <w:pPr>
      <w:tabs>
        <w:tab w:val="center" w:pos="4252"/>
        <w:tab w:val="right" w:pos="8504"/>
      </w:tabs>
      <w:snapToGrid w:val="0"/>
    </w:pPr>
  </w:style>
  <w:style w:type="character" w:customStyle="1" w:styleId="a7">
    <w:name w:val="フッター (文字)"/>
    <w:link w:val="a6"/>
    <w:uiPriority w:val="99"/>
    <w:rsid w:val="000803B3"/>
    <w:rPr>
      <w:kern w:val="2"/>
      <w:sz w:val="21"/>
      <w:szCs w:val="24"/>
    </w:rPr>
  </w:style>
  <w:style w:type="paragraph" w:styleId="a8">
    <w:name w:val="Balloon Text"/>
    <w:basedOn w:val="a"/>
    <w:link w:val="a9"/>
    <w:uiPriority w:val="99"/>
    <w:rsid w:val="008C6A47"/>
    <w:rPr>
      <w:rFonts w:ascii="Arial" w:eastAsia="ＭＳ ゴシック" w:hAnsi="Arial"/>
      <w:sz w:val="18"/>
      <w:szCs w:val="18"/>
    </w:rPr>
  </w:style>
  <w:style w:type="character" w:customStyle="1" w:styleId="a9">
    <w:name w:val="吹き出し (文字)"/>
    <w:link w:val="a8"/>
    <w:uiPriority w:val="99"/>
    <w:rsid w:val="008C6A47"/>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65337C"/>
  </w:style>
  <w:style w:type="table" w:styleId="aa">
    <w:name w:val="Table Grid"/>
    <w:basedOn w:val="a1"/>
    <w:uiPriority w:val="59"/>
    <w:rsid w:val="006533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a"/>
    <w:rsid w:val="006533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9F50E1"/>
    <w:pPr>
      <w:jc w:val="center"/>
    </w:pPr>
    <w:rPr>
      <w:rFonts w:ascii="ＭＳ ゴシック" w:eastAsia="ＭＳ ゴシック" w:hAnsi="ＭＳ ゴシック"/>
      <w:color w:val="000000"/>
      <w:sz w:val="32"/>
      <w:szCs w:val="44"/>
    </w:rPr>
  </w:style>
  <w:style w:type="character" w:customStyle="1" w:styleId="ac">
    <w:name w:val="記 (文字)"/>
    <w:basedOn w:val="a0"/>
    <w:link w:val="ab"/>
    <w:rsid w:val="009F50E1"/>
    <w:rPr>
      <w:rFonts w:ascii="ＭＳ ゴシック" w:eastAsia="ＭＳ ゴシック" w:hAnsi="ＭＳ ゴシック"/>
      <w:color w:val="000000"/>
      <w:kern w:val="2"/>
      <w:sz w:val="32"/>
      <w:szCs w:val="44"/>
    </w:rPr>
  </w:style>
  <w:style w:type="paragraph" w:styleId="ad">
    <w:name w:val="Closing"/>
    <w:basedOn w:val="a"/>
    <w:link w:val="ae"/>
    <w:rsid w:val="009F50E1"/>
    <w:pPr>
      <w:jc w:val="right"/>
    </w:pPr>
    <w:rPr>
      <w:rFonts w:ascii="ＭＳ ゴシック" w:eastAsia="ＭＳ ゴシック" w:hAnsi="ＭＳ ゴシック"/>
      <w:color w:val="000000"/>
      <w:sz w:val="32"/>
      <w:szCs w:val="44"/>
    </w:rPr>
  </w:style>
  <w:style w:type="character" w:customStyle="1" w:styleId="ae">
    <w:name w:val="結語 (文字)"/>
    <w:basedOn w:val="a0"/>
    <w:link w:val="ad"/>
    <w:rsid w:val="009F50E1"/>
    <w:rPr>
      <w:rFonts w:ascii="ＭＳ ゴシック" w:eastAsia="ＭＳ ゴシック" w:hAnsi="ＭＳ ゴシック"/>
      <w:color w:val="000000"/>
      <w:kern w:val="2"/>
      <w:sz w:val="32"/>
      <w:szCs w:val="44"/>
    </w:rPr>
  </w:style>
  <w:style w:type="character" w:styleId="af">
    <w:name w:val="annotation reference"/>
    <w:basedOn w:val="a0"/>
    <w:rsid w:val="00657CEA"/>
    <w:rPr>
      <w:sz w:val="18"/>
      <w:szCs w:val="18"/>
    </w:rPr>
  </w:style>
  <w:style w:type="paragraph" w:styleId="af0">
    <w:name w:val="annotation text"/>
    <w:basedOn w:val="a"/>
    <w:link w:val="af1"/>
    <w:rsid w:val="00657CEA"/>
    <w:pPr>
      <w:jc w:val="left"/>
    </w:pPr>
  </w:style>
  <w:style w:type="character" w:customStyle="1" w:styleId="af1">
    <w:name w:val="コメント文字列 (文字)"/>
    <w:basedOn w:val="a0"/>
    <w:link w:val="af0"/>
    <w:rsid w:val="00657CEA"/>
    <w:rPr>
      <w:rFonts w:ascii="ＭＳ 明朝"/>
      <w:kern w:val="2"/>
      <w:sz w:val="21"/>
      <w:szCs w:val="24"/>
    </w:rPr>
  </w:style>
  <w:style w:type="paragraph" w:styleId="af2">
    <w:name w:val="annotation subject"/>
    <w:basedOn w:val="af0"/>
    <w:next w:val="af0"/>
    <w:link w:val="af3"/>
    <w:rsid w:val="00657CEA"/>
    <w:rPr>
      <w:b/>
      <w:bCs/>
    </w:rPr>
  </w:style>
  <w:style w:type="character" w:customStyle="1" w:styleId="af3">
    <w:name w:val="コメント内容 (文字)"/>
    <w:basedOn w:val="af1"/>
    <w:link w:val="af2"/>
    <w:rsid w:val="00657CEA"/>
    <w:rPr>
      <w:rFonts w:ascii="ＭＳ 明朝"/>
      <w:b/>
      <w:bCs/>
      <w:kern w:val="2"/>
      <w:sz w:val="21"/>
      <w:szCs w:val="24"/>
    </w:rPr>
  </w:style>
  <w:style w:type="character" w:customStyle="1" w:styleId="10">
    <w:name w:val="見出し 1 (文字)"/>
    <w:basedOn w:val="a0"/>
    <w:link w:val="1"/>
    <w:rsid w:val="001B1BA9"/>
    <w:rPr>
      <w:rFonts w:asciiTheme="majorHAnsi" w:eastAsiaTheme="majorEastAsia" w:hAnsiTheme="majorHAnsi" w:cstheme="majorBidi"/>
      <w:kern w:val="2"/>
      <w:sz w:val="24"/>
      <w:szCs w:val="24"/>
    </w:rPr>
  </w:style>
  <w:style w:type="paragraph" w:styleId="13">
    <w:name w:val="toc 1"/>
    <w:basedOn w:val="a"/>
    <w:next w:val="a"/>
    <w:autoRedefine/>
    <w:uiPriority w:val="39"/>
    <w:rsid w:val="001B1BA9"/>
  </w:style>
  <w:style w:type="character" w:styleId="af4">
    <w:name w:val="Hyperlink"/>
    <w:basedOn w:val="a0"/>
    <w:uiPriority w:val="99"/>
    <w:unhideWhenUsed/>
    <w:rsid w:val="001B1BA9"/>
    <w:rPr>
      <w:color w:val="0563C1" w:themeColor="hyperlink"/>
      <w:u w:val="single"/>
    </w:rPr>
  </w:style>
  <w:style w:type="paragraph" w:styleId="af5">
    <w:name w:val="TOC Heading"/>
    <w:basedOn w:val="1"/>
    <w:next w:val="a"/>
    <w:uiPriority w:val="39"/>
    <w:unhideWhenUsed/>
    <w:qFormat/>
    <w:rsid w:val="001B1BA9"/>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9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E1E34-F80A-4EC7-8DF2-D97A84B2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1111</Words>
  <Characters>180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建築物の耐震改修の促進に関する法律事務処理要鎮</vt:lpstr>
      <vt:lpstr>建築物の耐震改修の促進に関する法律事務処理要鎮</vt:lpstr>
    </vt:vector>
  </TitlesOfParts>
  <Company>滋賀県庁</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建築物の耐震改修の促進に関する法律事務処理要鎮</dc:title>
  <dc:subject/>
  <dc:creator>kenchiku</dc:creator>
  <cp:keywords/>
  <cp:lastModifiedBy>乾　真康</cp:lastModifiedBy>
  <cp:revision>5</cp:revision>
  <cp:lastPrinted>2022-09-02T04:10:00Z</cp:lastPrinted>
  <dcterms:created xsi:type="dcterms:W3CDTF">2022-10-03T07:30:00Z</dcterms:created>
  <dcterms:modified xsi:type="dcterms:W3CDTF">2024-08-08T08:51:00Z</dcterms:modified>
</cp:coreProperties>
</file>