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91D2" w14:textId="2A59EC3B" w:rsidR="00635218" w:rsidRPr="00B50A94" w:rsidRDefault="006604C9">
      <w:pPr>
        <w:rPr>
          <w:rFonts w:ascii="BIZ UDゴシック" w:eastAsia="BIZ UDゴシック" w:hAnsi="BIZ UDゴシック"/>
        </w:rPr>
      </w:pPr>
      <w:r w:rsidRPr="00B50A94">
        <w:rPr>
          <w:rFonts w:ascii="BIZ UDゴシック" w:eastAsia="BIZ UDゴシック" w:hAnsi="BIZ UDゴシック" w:hint="eastAsia"/>
        </w:rPr>
        <w:t>ＪＦＬ・Ｊ３スタジアム調査　結果概要</w:t>
      </w:r>
    </w:p>
    <w:p w14:paraId="0034CC5F" w14:textId="049101E0" w:rsidR="006604C9" w:rsidRPr="00B50A94" w:rsidRDefault="006604C9">
      <w:pPr>
        <w:rPr>
          <w:rFonts w:ascii="BIZ UD明朝 Medium" w:eastAsia="BIZ UD明朝 Medium" w:hAnsi="BIZ UD明朝 Medium"/>
        </w:rPr>
      </w:pPr>
    </w:p>
    <w:p w14:paraId="4A01AC0B" w14:textId="0516B982" w:rsidR="006604C9" w:rsidRPr="00644B1B" w:rsidRDefault="006604C9">
      <w:pPr>
        <w:rPr>
          <w:rFonts w:ascii="BIZ UDゴシック" w:eastAsia="BIZ UDゴシック" w:hAnsi="BIZ UDゴシック"/>
        </w:rPr>
      </w:pPr>
      <w:r w:rsidRPr="00644B1B">
        <w:rPr>
          <w:rFonts w:ascii="BIZ UDゴシック" w:eastAsia="BIZ UDゴシック" w:hAnsi="BIZ UDゴシック" w:hint="eastAsia"/>
        </w:rPr>
        <w:t>１　調査施設</w:t>
      </w:r>
    </w:p>
    <w:p w14:paraId="1478CD12" w14:textId="7581B3B0" w:rsidR="006604C9" w:rsidRPr="00B50A94" w:rsidRDefault="006604C9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ＪＦＬおよびＪ３所属チームのホームスタジアムのうち、住宅地が半径5</w:t>
      </w:r>
      <w:r w:rsidRPr="00B50A94">
        <w:rPr>
          <w:rFonts w:ascii="BIZ UD明朝 Medium" w:eastAsia="BIZ UD明朝 Medium" w:hAnsi="BIZ UD明朝 Medium"/>
        </w:rPr>
        <w:t>00</w:t>
      </w:r>
      <w:r w:rsidRPr="00B50A94">
        <w:rPr>
          <w:rFonts w:ascii="BIZ UD明朝 Medium" w:eastAsia="BIZ UD明朝 Medium" w:hAnsi="BIZ UD明朝 Medium" w:hint="eastAsia"/>
        </w:rPr>
        <w:t>ｍにある施設</w:t>
      </w:r>
    </w:p>
    <w:p w14:paraId="3E7781AB" w14:textId="4A39A23A" w:rsidR="006604C9" w:rsidRPr="00B50A94" w:rsidRDefault="006604C9" w:rsidP="006604C9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対象施設　　5</w:t>
      </w:r>
      <w:r w:rsidRPr="00B50A94">
        <w:rPr>
          <w:rFonts w:ascii="BIZ UD明朝 Medium" w:eastAsia="BIZ UD明朝 Medium" w:hAnsi="BIZ UD明朝 Medium"/>
        </w:rPr>
        <w:t>2</w:t>
      </w:r>
      <w:r w:rsidRPr="00B50A94">
        <w:rPr>
          <w:rFonts w:ascii="BIZ UD明朝 Medium" w:eastAsia="BIZ UD明朝 Medium" w:hAnsi="BIZ UD明朝 Medium" w:hint="eastAsia"/>
        </w:rPr>
        <w:t>施設（ＪＦＬ</w:t>
      </w:r>
      <w:r w:rsidRPr="00B50A94">
        <w:rPr>
          <w:rFonts w:ascii="BIZ UD明朝 Medium" w:eastAsia="BIZ UD明朝 Medium" w:hAnsi="BIZ UD明朝 Medium"/>
        </w:rPr>
        <w:t xml:space="preserve"> </w:t>
      </w:r>
      <w:r w:rsidRPr="00B50A94">
        <w:rPr>
          <w:rFonts w:ascii="BIZ UD明朝 Medium" w:eastAsia="BIZ UD明朝 Medium" w:hAnsi="BIZ UD明朝 Medium" w:hint="eastAsia"/>
        </w:rPr>
        <w:t>38施設、</w:t>
      </w:r>
      <w:r w:rsidRPr="00B50A94">
        <w:rPr>
          <w:rFonts w:ascii="BIZ UD明朝 Medium" w:eastAsia="BIZ UD明朝 Medium" w:hAnsi="BIZ UD明朝 Medium" w:hint="eastAsia"/>
        </w:rPr>
        <w:t>Ｊ３ 1</w:t>
      </w:r>
      <w:r w:rsidRPr="00B50A94">
        <w:rPr>
          <w:rFonts w:ascii="BIZ UD明朝 Medium" w:eastAsia="BIZ UD明朝 Medium" w:hAnsi="BIZ UD明朝 Medium"/>
        </w:rPr>
        <w:t>4</w:t>
      </w:r>
      <w:r w:rsidRPr="00B50A94">
        <w:rPr>
          <w:rFonts w:ascii="BIZ UD明朝 Medium" w:eastAsia="BIZ UD明朝 Medium" w:hAnsi="BIZ UD明朝 Medium" w:hint="eastAsia"/>
        </w:rPr>
        <w:t>施設</w:t>
      </w:r>
      <w:r w:rsidRPr="00B50A94">
        <w:rPr>
          <w:rFonts w:ascii="BIZ UD明朝 Medium" w:eastAsia="BIZ UD明朝 Medium" w:hAnsi="BIZ UD明朝 Medium" w:hint="eastAsia"/>
        </w:rPr>
        <w:t>）</w:t>
      </w:r>
    </w:p>
    <w:p w14:paraId="64EFC9F2" w14:textId="56C85153" w:rsidR="006604C9" w:rsidRPr="00B50A94" w:rsidRDefault="006604C9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有効回答　　4</w:t>
      </w:r>
      <w:r w:rsidRPr="00B50A94">
        <w:rPr>
          <w:rFonts w:ascii="BIZ UD明朝 Medium" w:eastAsia="BIZ UD明朝 Medium" w:hAnsi="BIZ UD明朝 Medium"/>
        </w:rPr>
        <w:t>5</w:t>
      </w:r>
      <w:r w:rsidRPr="00B50A94">
        <w:rPr>
          <w:rFonts w:ascii="BIZ UD明朝 Medium" w:eastAsia="BIZ UD明朝 Medium" w:hAnsi="BIZ UD明朝 Medium" w:hint="eastAsia"/>
        </w:rPr>
        <w:t>施設</w:t>
      </w:r>
      <w:r w:rsidRPr="00B50A94">
        <w:rPr>
          <w:rFonts w:ascii="BIZ UD明朝 Medium" w:eastAsia="BIZ UD明朝 Medium" w:hAnsi="BIZ UD明朝 Medium" w:hint="eastAsia"/>
        </w:rPr>
        <w:t>（ＪＦＬ</w:t>
      </w:r>
      <w:r w:rsidRPr="00B50A94">
        <w:rPr>
          <w:rFonts w:ascii="BIZ UD明朝 Medium" w:eastAsia="BIZ UD明朝 Medium" w:hAnsi="BIZ UD明朝 Medium"/>
        </w:rPr>
        <w:t xml:space="preserve"> </w:t>
      </w:r>
      <w:r w:rsidRPr="00B50A94">
        <w:rPr>
          <w:rFonts w:ascii="BIZ UD明朝 Medium" w:eastAsia="BIZ UD明朝 Medium" w:hAnsi="BIZ UD明朝 Medium" w:hint="eastAsia"/>
        </w:rPr>
        <w:t>3</w:t>
      </w:r>
      <w:r w:rsidRPr="00B50A94">
        <w:rPr>
          <w:rFonts w:ascii="BIZ UD明朝 Medium" w:eastAsia="BIZ UD明朝 Medium" w:hAnsi="BIZ UD明朝 Medium"/>
        </w:rPr>
        <w:t>3</w:t>
      </w:r>
      <w:r w:rsidRPr="00B50A94">
        <w:rPr>
          <w:rFonts w:ascii="BIZ UD明朝 Medium" w:eastAsia="BIZ UD明朝 Medium" w:hAnsi="BIZ UD明朝 Medium" w:hint="eastAsia"/>
        </w:rPr>
        <w:t>施設</w:t>
      </w:r>
      <w:r w:rsidRPr="00B50A94">
        <w:rPr>
          <w:rFonts w:ascii="BIZ UD明朝 Medium" w:eastAsia="BIZ UD明朝 Medium" w:hAnsi="BIZ UD明朝 Medium" w:hint="eastAsia"/>
        </w:rPr>
        <w:t>、</w:t>
      </w:r>
      <w:r w:rsidRPr="00B50A94">
        <w:rPr>
          <w:rFonts w:ascii="BIZ UD明朝 Medium" w:eastAsia="BIZ UD明朝 Medium" w:hAnsi="BIZ UD明朝 Medium" w:hint="eastAsia"/>
        </w:rPr>
        <w:t xml:space="preserve">Ｊ３ </w:t>
      </w:r>
      <w:r w:rsidRPr="00B50A94">
        <w:rPr>
          <w:rFonts w:ascii="BIZ UD明朝 Medium" w:eastAsia="BIZ UD明朝 Medium" w:hAnsi="BIZ UD明朝 Medium"/>
        </w:rPr>
        <w:t>12</w:t>
      </w:r>
      <w:r w:rsidRPr="00B50A94">
        <w:rPr>
          <w:rFonts w:ascii="BIZ UD明朝 Medium" w:eastAsia="BIZ UD明朝 Medium" w:hAnsi="BIZ UD明朝 Medium" w:hint="eastAsia"/>
        </w:rPr>
        <w:t>施設）</w:t>
      </w:r>
    </w:p>
    <w:p w14:paraId="5DE4C6BA" w14:textId="2CA8A4CA" w:rsidR="006604C9" w:rsidRPr="00B50A94" w:rsidRDefault="006604C9">
      <w:pPr>
        <w:rPr>
          <w:rFonts w:ascii="BIZ UD明朝 Medium" w:eastAsia="BIZ UD明朝 Medium" w:hAnsi="BIZ UD明朝 Medium"/>
        </w:rPr>
      </w:pPr>
    </w:p>
    <w:p w14:paraId="5CC69D57" w14:textId="4A8F0924" w:rsidR="006604C9" w:rsidRPr="00B50A94" w:rsidRDefault="006604C9">
      <w:pPr>
        <w:rPr>
          <w:rFonts w:ascii="BIZ UD明朝 Medium" w:eastAsia="BIZ UD明朝 Medium" w:hAnsi="BIZ UD明朝 Medium"/>
        </w:rPr>
      </w:pPr>
    </w:p>
    <w:p w14:paraId="08EE0442" w14:textId="37E46879" w:rsidR="006604C9" w:rsidRPr="00644B1B" w:rsidRDefault="006604C9">
      <w:pPr>
        <w:rPr>
          <w:rFonts w:ascii="BIZ UDゴシック" w:eastAsia="BIZ UDゴシック" w:hAnsi="BIZ UDゴシック" w:hint="eastAsia"/>
        </w:rPr>
      </w:pPr>
      <w:r w:rsidRPr="00644B1B">
        <w:rPr>
          <w:rFonts w:ascii="BIZ UDゴシック" w:eastAsia="BIZ UDゴシック" w:hAnsi="BIZ UDゴシック" w:hint="eastAsia"/>
        </w:rPr>
        <w:t>２　結果概要</w:t>
      </w:r>
    </w:p>
    <w:p w14:paraId="02BAC807" w14:textId="0936C86D" w:rsidR="006604C9" w:rsidRPr="00B50A94" w:rsidRDefault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8240" behindDoc="0" locked="0" layoutInCell="1" allowOverlap="1" wp14:anchorId="4FB9F723" wp14:editId="1647B1D0">
            <wp:simplePos x="0" y="0"/>
            <wp:positionH relativeFrom="column">
              <wp:posOffset>3087708</wp:posOffset>
            </wp:positionH>
            <wp:positionV relativeFrom="paragraph">
              <wp:posOffset>115216</wp:posOffset>
            </wp:positionV>
            <wp:extent cx="2408555" cy="1616710"/>
            <wp:effectExtent l="0" t="0" r="10795" b="2540"/>
            <wp:wrapThrough wrapText="bothSides">
              <wp:wrapPolygon edited="0">
                <wp:start x="0" y="0"/>
                <wp:lineTo x="0" y="21379"/>
                <wp:lineTo x="21526" y="21379"/>
                <wp:lineTo x="21526" y="0"/>
                <wp:lineTo x="0" y="0"/>
              </wp:wrapPolygon>
            </wp:wrapThrough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2F2A725A-5D2E-4C05-9BE0-7C9D4EF5FC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B50A94">
        <w:rPr>
          <w:rFonts w:ascii="BIZ UD明朝 Medium" w:eastAsia="BIZ UD明朝 Medium" w:hAnsi="BIZ UD明朝 Medium" w:hint="eastAsia"/>
        </w:rPr>
        <w:t>【</w:t>
      </w:r>
      <w:r w:rsidR="006604C9" w:rsidRPr="00B50A94">
        <w:rPr>
          <w:rFonts w:ascii="BIZ UD明朝 Medium" w:eastAsia="BIZ UD明朝 Medium" w:hAnsi="BIZ UD明朝 Medium" w:hint="eastAsia"/>
        </w:rPr>
        <w:t>Ｑ１　試合前後の応援</w:t>
      </w:r>
      <w:r w:rsidRPr="00B50A94">
        <w:rPr>
          <w:rFonts w:ascii="BIZ UD明朝 Medium" w:eastAsia="BIZ UD明朝 Medium" w:hAnsi="BIZ UD明朝 Medium" w:hint="eastAsia"/>
        </w:rPr>
        <w:t>】</w:t>
      </w:r>
    </w:p>
    <w:p w14:paraId="64A89883" w14:textId="2E825169" w:rsidR="006604C9" w:rsidRPr="00B50A94" w:rsidRDefault="006604C9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C553DB" w:rsidRPr="00B50A94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全面禁止（３施設）</w:t>
      </w:r>
    </w:p>
    <w:p w14:paraId="0EBCEA52" w14:textId="63EFA288" w:rsidR="00C553DB" w:rsidRPr="00B50A94" w:rsidRDefault="006604C9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　</w:t>
      </w:r>
      <w:r w:rsidR="00112A33" w:rsidRPr="00B50A94">
        <w:rPr>
          <w:rFonts w:ascii="BIZ UD明朝 Medium" w:eastAsia="BIZ UD明朝 Medium" w:hAnsi="BIZ UD明朝 Medium" w:hint="eastAsia"/>
        </w:rPr>
        <w:t>○</w:t>
      </w:r>
      <w:r w:rsidR="00C553DB" w:rsidRPr="00B50A94">
        <w:rPr>
          <w:rFonts w:ascii="BIZ UD明朝 Medium" w:eastAsia="BIZ UD明朝 Medium" w:hAnsi="BIZ UD明朝 Medium" w:hint="eastAsia"/>
        </w:rPr>
        <w:t>ＪＦＬ　２施設</w:t>
      </w:r>
    </w:p>
    <w:p w14:paraId="6B41EA8D" w14:textId="00C20EF1" w:rsidR="00217B07" w:rsidRPr="00B50A94" w:rsidRDefault="00C553DB" w:rsidP="00644B1B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　　　</w:t>
      </w:r>
      <w:r w:rsidR="00217B07" w:rsidRPr="00B50A94">
        <w:rPr>
          <w:rFonts w:ascii="BIZ UD明朝 Medium" w:eastAsia="BIZ UD明朝 Medium" w:hAnsi="BIZ UD明朝 Medium" w:hint="eastAsia"/>
        </w:rPr>
        <w:t>・</w:t>
      </w:r>
      <w:r w:rsidR="00644B1B">
        <w:rPr>
          <w:rFonts w:ascii="BIZ UD明朝 Medium" w:eastAsia="BIZ UD明朝 Medium" w:hAnsi="BIZ UD明朝 Medium" w:hint="eastAsia"/>
        </w:rPr>
        <w:t>鳴り物、</w:t>
      </w:r>
      <w:r w:rsidR="00644B1B" w:rsidRPr="00B50A94">
        <w:rPr>
          <w:rFonts w:ascii="BIZ UD明朝 Medium" w:eastAsia="BIZ UD明朝 Medium" w:hAnsi="BIZ UD明朝 Medium" w:hint="eastAsia"/>
        </w:rPr>
        <w:t>声援禁止</w:t>
      </w:r>
    </w:p>
    <w:p w14:paraId="42BBC594" w14:textId="5AD0024E" w:rsidR="00C553DB" w:rsidRPr="00B50A94" w:rsidRDefault="00C553DB" w:rsidP="00217B07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　　</w:t>
      </w:r>
      <w:r w:rsidR="00112A33" w:rsidRPr="00B50A94">
        <w:rPr>
          <w:rFonts w:ascii="BIZ UD明朝 Medium" w:eastAsia="BIZ UD明朝 Medium" w:hAnsi="BIZ UD明朝 Medium" w:hint="eastAsia"/>
        </w:rPr>
        <w:t>○</w:t>
      </w:r>
      <w:r w:rsidRPr="00B50A94">
        <w:rPr>
          <w:rFonts w:ascii="BIZ UD明朝 Medium" w:eastAsia="BIZ UD明朝 Medium" w:hAnsi="BIZ UD明朝 Medium" w:hint="eastAsia"/>
        </w:rPr>
        <w:t>Ｊ３　１施設</w:t>
      </w:r>
    </w:p>
    <w:p w14:paraId="49F611BC" w14:textId="2AE0FEE0" w:rsidR="00644B1B" w:rsidRDefault="00C553DB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　　</w:t>
      </w:r>
      <w:r w:rsidR="00112A33" w:rsidRPr="00B50A94">
        <w:rPr>
          <w:rFonts w:ascii="BIZ UD明朝 Medium" w:eastAsia="BIZ UD明朝 Medium" w:hAnsi="BIZ UD明朝 Medium" w:hint="eastAsia"/>
        </w:rPr>
        <w:t>・</w:t>
      </w:r>
      <w:r w:rsidR="00644B1B">
        <w:rPr>
          <w:rFonts w:ascii="BIZ UD明朝 Medium" w:eastAsia="BIZ UD明朝 Medium" w:hAnsi="BIZ UD明朝 Medium" w:hint="eastAsia"/>
        </w:rPr>
        <w:t>鳴り物、</w:t>
      </w:r>
      <w:r w:rsidRPr="00B50A94">
        <w:rPr>
          <w:rFonts w:ascii="BIZ UD明朝 Medium" w:eastAsia="BIZ UD明朝 Medium" w:hAnsi="BIZ UD明朝 Medium" w:hint="eastAsia"/>
        </w:rPr>
        <w:t>声援禁止</w:t>
      </w:r>
    </w:p>
    <w:p w14:paraId="149E9305" w14:textId="77777777" w:rsidR="00644B1B" w:rsidRPr="00B50A94" w:rsidRDefault="00644B1B" w:rsidP="00C553DB">
      <w:pPr>
        <w:rPr>
          <w:rFonts w:ascii="BIZ UD明朝 Medium" w:eastAsia="BIZ UD明朝 Medium" w:hAnsi="BIZ UD明朝 Medium" w:hint="eastAsia"/>
        </w:rPr>
      </w:pPr>
    </w:p>
    <w:p w14:paraId="79DC1FDE" w14:textId="39697D36" w:rsidR="00C553DB" w:rsidRPr="00B50A94" w:rsidRDefault="00C553DB" w:rsidP="00112A33">
      <w:pPr>
        <w:ind w:firstLineChars="100" w:firstLine="210"/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一部制限有り</w:t>
      </w:r>
    </w:p>
    <w:p w14:paraId="72CB5C20" w14:textId="1DEF0823" w:rsidR="00C553DB" w:rsidRDefault="00C553DB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○ＪＦＬ　５施設</w:t>
      </w:r>
    </w:p>
    <w:p w14:paraId="22F05AAA" w14:textId="2FC3EF58" w:rsidR="00217B07" w:rsidRDefault="00217B07" w:rsidP="00C553DB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・鳴り物のみ禁止</w:t>
      </w:r>
    </w:p>
    <w:p w14:paraId="2E84FC06" w14:textId="772C4D23" w:rsidR="00217B07" w:rsidRPr="00B50A94" w:rsidRDefault="00217B07" w:rsidP="00C553DB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○Ｊ３　３施設</w:t>
      </w:r>
    </w:p>
    <w:p w14:paraId="54DE770B" w14:textId="748798D0" w:rsidR="00C553DB" w:rsidRPr="00B50A94" w:rsidRDefault="00217B07" w:rsidP="00C553DB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・時間的制限（例　早朝の禁止）</w:t>
      </w:r>
    </w:p>
    <w:p w14:paraId="3E72C531" w14:textId="5403C63C" w:rsidR="00C553DB" w:rsidRPr="00B50A94" w:rsidRDefault="00C553DB" w:rsidP="00C553DB">
      <w:pPr>
        <w:rPr>
          <w:rFonts w:ascii="BIZ UD明朝 Medium" w:eastAsia="BIZ UD明朝 Medium" w:hAnsi="BIZ UD明朝 Medium"/>
        </w:rPr>
      </w:pPr>
    </w:p>
    <w:p w14:paraId="61D31607" w14:textId="41DD79C2" w:rsidR="00C553DB" w:rsidRPr="00B50A94" w:rsidRDefault="00112A33" w:rsidP="00C553DB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9264" behindDoc="0" locked="0" layoutInCell="1" allowOverlap="1" wp14:anchorId="449BD39F" wp14:editId="577D3E3F">
            <wp:simplePos x="0" y="0"/>
            <wp:positionH relativeFrom="column">
              <wp:posOffset>3107055</wp:posOffset>
            </wp:positionH>
            <wp:positionV relativeFrom="paragraph">
              <wp:posOffset>114461</wp:posOffset>
            </wp:positionV>
            <wp:extent cx="2401607" cy="1610472"/>
            <wp:effectExtent l="0" t="0" r="17780" b="8890"/>
            <wp:wrapThrough wrapText="bothSides">
              <wp:wrapPolygon edited="0">
                <wp:start x="0" y="0"/>
                <wp:lineTo x="0" y="21464"/>
                <wp:lineTo x="21589" y="21464"/>
                <wp:lineTo x="21589" y="0"/>
                <wp:lineTo x="0" y="0"/>
              </wp:wrapPolygon>
            </wp:wrapThrough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07BD1D9B-F107-4B7B-8B27-54435482BB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C553DB" w:rsidRPr="00B50A94">
        <w:rPr>
          <w:rFonts w:ascii="BIZ UD明朝 Medium" w:eastAsia="BIZ UD明朝 Medium" w:hAnsi="BIZ UD明朝 Medium" w:hint="eastAsia"/>
        </w:rPr>
        <w:t>【Ｑ２　太鼓に関する制限】</w:t>
      </w:r>
    </w:p>
    <w:p w14:paraId="111AE032" w14:textId="6DB9105A" w:rsidR="00C553DB" w:rsidRPr="00B50A94" w:rsidRDefault="00C553DB" w:rsidP="00217B07">
      <w:pPr>
        <w:ind w:firstLineChars="100" w:firstLine="210"/>
        <w:rPr>
          <w:rFonts w:ascii="BIZ UD明朝 Medium" w:eastAsia="BIZ UD明朝 Medium" w:hAnsi="BIZ UD明朝 Medium"/>
          <w:bdr w:val="single" w:sz="4" w:space="0" w:color="auto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全面禁止（８施設）</w:t>
      </w:r>
    </w:p>
    <w:p w14:paraId="6E5336CB" w14:textId="10FE571B" w:rsidR="00C553DB" w:rsidRPr="00B50A94" w:rsidRDefault="00C553DB" w:rsidP="00C553DB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="00112A33" w:rsidRPr="00B50A94">
        <w:rPr>
          <w:rFonts w:ascii="BIZ UD明朝 Medium" w:eastAsia="BIZ UD明朝 Medium" w:hAnsi="BIZ UD明朝 Medium" w:hint="eastAsia"/>
        </w:rPr>
        <w:t>○</w:t>
      </w:r>
      <w:r w:rsidRPr="00B50A94">
        <w:rPr>
          <w:rFonts w:ascii="BIZ UD明朝 Medium" w:eastAsia="BIZ UD明朝 Medium" w:hAnsi="BIZ UD明朝 Medium" w:hint="eastAsia"/>
        </w:rPr>
        <w:t>ＪＦＬ　８施設</w:t>
      </w:r>
    </w:p>
    <w:p w14:paraId="36FD3309" w14:textId="08605DE2" w:rsidR="00C553DB" w:rsidRDefault="00C553DB" w:rsidP="00B871A1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112A33" w:rsidRPr="00B50A94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="00112A33" w:rsidRPr="00B50A94">
        <w:rPr>
          <w:rFonts w:ascii="BIZ UD明朝 Medium" w:eastAsia="BIZ UD明朝 Medium" w:hAnsi="BIZ UD明朝 Medium" w:hint="eastAsia"/>
        </w:rPr>
        <w:t>・</w:t>
      </w:r>
      <w:r w:rsidR="00B871A1">
        <w:rPr>
          <w:rFonts w:ascii="BIZ UD明朝 Medium" w:eastAsia="BIZ UD明朝 Medium" w:hAnsi="BIZ UD明朝 Medium" w:hint="eastAsia"/>
        </w:rPr>
        <w:t>アマチュア</w:t>
      </w:r>
      <w:r w:rsidRPr="00B50A94">
        <w:rPr>
          <w:rFonts w:ascii="BIZ UD明朝 Medium" w:eastAsia="BIZ UD明朝 Medium" w:hAnsi="BIZ UD明朝 Medium" w:hint="eastAsia"/>
        </w:rPr>
        <w:t>競技</w:t>
      </w:r>
      <w:r w:rsidR="00B871A1">
        <w:rPr>
          <w:rFonts w:ascii="BIZ UD明朝 Medium" w:eastAsia="BIZ UD明朝 Medium" w:hAnsi="BIZ UD明朝 Medium" w:hint="eastAsia"/>
        </w:rPr>
        <w:t>が前提の</w:t>
      </w:r>
      <w:r w:rsidRPr="00B50A94">
        <w:rPr>
          <w:rFonts w:ascii="BIZ UD明朝 Medium" w:eastAsia="BIZ UD明朝 Medium" w:hAnsi="BIZ UD明朝 Medium" w:hint="eastAsia"/>
        </w:rPr>
        <w:t>スタジアム</w:t>
      </w:r>
    </w:p>
    <w:p w14:paraId="0D156648" w14:textId="1739E50A" w:rsidR="00112A33" w:rsidRDefault="00B871A1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</w:t>
      </w:r>
      <w:r w:rsidR="00DB4623">
        <w:rPr>
          <w:rFonts w:ascii="BIZ UD明朝 Medium" w:eastAsia="BIZ UD明朝 Medium" w:hAnsi="BIZ UD明朝 Medium" w:hint="eastAsia"/>
        </w:rPr>
        <w:t>主要</w:t>
      </w:r>
      <w:r w:rsidR="00BC7A01">
        <w:rPr>
          <w:rFonts w:ascii="BIZ UD明朝 Medium" w:eastAsia="BIZ UD明朝 Medium" w:hAnsi="BIZ UD明朝 Medium" w:hint="eastAsia"/>
        </w:rPr>
        <w:t>会場ではない（○試合程度/年）</w:t>
      </w:r>
    </w:p>
    <w:p w14:paraId="61739A1E" w14:textId="77777777" w:rsidR="00644B1B" w:rsidRPr="00B50A94" w:rsidRDefault="00644B1B" w:rsidP="00C553DB">
      <w:pPr>
        <w:rPr>
          <w:rFonts w:ascii="BIZ UD明朝 Medium" w:eastAsia="BIZ UD明朝 Medium" w:hAnsi="BIZ UD明朝 Medium" w:hint="eastAsia"/>
        </w:rPr>
      </w:pPr>
    </w:p>
    <w:p w14:paraId="1959CE6B" w14:textId="4A293999" w:rsidR="00112A33" w:rsidRPr="00B50A94" w:rsidRDefault="00112A33" w:rsidP="00217B07">
      <w:pPr>
        <w:ind w:firstLineChars="200" w:firstLine="420"/>
        <w:rPr>
          <w:rFonts w:ascii="BIZ UD明朝 Medium" w:eastAsia="BIZ UD明朝 Medium" w:hAnsi="BIZ UD明朝 Medium"/>
          <w:bdr w:val="single" w:sz="4" w:space="0" w:color="auto"/>
        </w:rPr>
      </w:pP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一部制限有り（1</w:t>
      </w:r>
      <w:r w:rsidRPr="00B50A94">
        <w:rPr>
          <w:rFonts w:ascii="BIZ UD明朝 Medium" w:eastAsia="BIZ UD明朝 Medium" w:hAnsi="BIZ UD明朝 Medium"/>
          <w:bdr w:val="single" w:sz="4" w:space="0" w:color="auto"/>
        </w:rPr>
        <w:t>0</w:t>
      </w: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施設）</w:t>
      </w:r>
    </w:p>
    <w:p w14:paraId="2A936FFC" w14:textId="02CE2FF2" w:rsidR="00112A33" w:rsidRPr="00B50A94" w:rsidRDefault="00112A33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>○ＪＦＬ　７施設</w:t>
      </w:r>
    </w:p>
    <w:p w14:paraId="72997F5E" w14:textId="3B1210D6" w:rsidR="00112A33" w:rsidRPr="00B50A94" w:rsidRDefault="00112A33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・時間的制限　４施設（例　</w:t>
      </w:r>
      <w:r w:rsidR="00217B07">
        <w:rPr>
          <w:rFonts w:ascii="BIZ UD明朝 Medium" w:eastAsia="BIZ UD明朝 Medium" w:hAnsi="BIZ UD明朝 Medium" w:hint="eastAsia"/>
        </w:rPr>
        <w:t>早朝の禁止</w:t>
      </w:r>
      <w:r w:rsidRPr="00B50A94">
        <w:rPr>
          <w:rFonts w:ascii="BIZ UD明朝 Medium" w:eastAsia="BIZ UD明朝 Medium" w:hAnsi="BIZ UD明朝 Medium" w:hint="eastAsia"/>
        </w:rPr>
        <w:t>）</w:t>
      </w:r>
    </w:p>
    <w:p w14:paraId="7F757A86" w14:textId="3F1CA4E1" w:rsidR="00112A33" w:rsidRPr="00B50A94" w:rsidRDefault="00112A33" w:rsidP="00C553DB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>・音量の配慮をチームに要請　２施設</w:t>
      </w:r>
    </w:p>
    <w:p w14:paraId="62CDD979" w14:textId="48EE32FD" w:rsidR="00112A33" w:rsidRPr="00B50A94" w:rsidRDefault="00112A33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>・太鼓の革を外す、防音壁の前のみ可　２施設</w:t>
      </w:r>
    </w:p>
    <w:p w14:paraId="6FD43A6C" w14:textId="7526F949" w:rsidR="00112A33" w:rsidRPr="00B50A94" w:rsidRDefault="00112A33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○Ｊ３　３施設</w:t>
      </w:r>
    </w:p>
    <w:p w14:paraId="0BA39538" w14:textId="7E0F0DFC" w:rsidR="00112A33" w:rsidRPr="00B50A94" w:rsidRDefault="00112A33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・苦情があれば</w:t>
      </w:r>
      <w:r w:rsidR="00B83223">
        <w:rPr>
          <w:rFonts w:ascii="BIZ UD明朝 Medium" w:eastAsia="BIZ UD明朝 Medium" w:hAnsi="BIZ UD明朝 Medium" w:hint="eastAsia"/>
        </w:rPr>
        <w:t>音量を下げる</w:t>
      </w:r>
    </w:p>
    <w:p w14:paraId="6B9E04BC" w14:textId="1D798368" w:rsidR="00112A33" w:rsidRPr="00B50A94" w:rsidRDefault="00112A33" w:rsidP="00217B07">
      <w:pPr>
        <w:ind w:firstLineChars="400" w:firstLine="840"/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>・大太鼓は禁止。小・中太鼓のみ可</w:t>
      </w:r>
    </w:p>
    <w:p w14:paraId="25E58FC7" w14:textId="2C3C3DE0" w:rsidR="00112A33" w:rsidRPr="00B50A94" w:rsidRDefault="00112A33" w:rsidP="00C553DB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・１台のみ可</w:t>
      </w:r>
    </w:p>
    <w:p w14:paraId="3ADC792E" w14:textId="4A3E87FB" w:rsidR="00112A33" w:rsidRPr="00B50A94" w:rsidRDefault="00112A33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A2E7CD" wp14:editId="4E6510F0">
            <wp:simplePos x="0" y="0"/>
            <wp:positionH relativeFrom="column">
              <wp:posOffset>3200207</wp:posOffset>
            </wp:positionH>
            <wp:positionV relativeFrom="paragraph">
              <wp:posOffset>228391</wp:posOffset>
            </wp:positionV>
            <wp:extent cx="2405530" cy="1618130"/>
            <wp:effectExtent l="0" t="0" r="13970" b="1270"/>
            <wp:wrapThrough wrapText="bothSides">
              <wp:wrapPolygon edited="0">
                <wp:start x="0" y="0"/>
                <wp:lineTo x="0" y="21363"/>
                <wp:lineTo x="21554" y="21363"/>
                <wp:lineTo x="21554" y="0"/>
                <wp:lineTo x="0" y="0"/>
              </wp:wrapPolygon>
            </wp:wrapThrough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9FBE0944-309E-4DF4-9736-BDF3ED29C2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B50A94">
        <w:rPr>
          <w:rFonts w:ascii="BIZ UD明朝 Medium" w:eastAsia="BIZ UD明朝 Medium" w:hAnsi="BIZ UD明朝 Medium" w:hint="eastAsia"/>
        </w:rPr>
        <w:t>【Ｑ３　太鼓以外の制限】</w:t>
      </w:r>
    </w:p>
    <w:p w14:paraId="032FEDF3" w14:textId="7724795A" w:rsidR="00112A33" w:rsidRPr="00B50A94" w:rsidRDefault="005638B2" w:rsidP="00217B07">
      <w:pPr>
        <w:ind w:firstLineChars="200" w:firstLine="420"/>
        <w:rPr>
          <w:rFonts w:ascii="BIZ UD明朝 Medium" w:eastAsia="BIZ UD明朝 Medium" w:hAnsi="BIZ UD明朝 Medium"/>
          <w:bdr w:val="single" w:sz="4" w:space="0" w:color="auto"/>
        </w:rPr>
      </w:pP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使用禁止有り（1</w:t>
      </w:r>
      <w:r w:rsidR="008F4C89">
        <w:rPr>
          <w:rFonts w:ascii="BIZ UD明朝 Medium" w:eastAsia="BIZ UD明朝 Medium" w:hAnsi="BIZ UD明朝 Medium"/>
          <w:bdr w:val="single" w:sz="4" w:space="0" w:color="auto"/>
        </w:rPr>
        <w:t>3</w:t>
      </w: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施設）</w:t>
      </w:r>
    </w:p>
    <w:p w14:paraId="67D63074" w14:textId="02B679EC" w:rsidR="005638B2" w:rsidRPr="00B50A94" w:rsidRDefault="005638B2" w:rsidP="00217B07">
      <w:pPr>
        <w:ind w:firstLineChars="200" w:firstLine="420"/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○ＪＦＬ　10施設</w:t>
      </w:r>
    </w:p>
    <w:p w14:paraId="7E843DC8" w14:textId="5FBE8429" w:rsidR="00112A33" w:rsidRPr="00B50A94" w:rsidRDefault="005638B2" w:rsidP="00644B1B">
      <w:pPr>
        <w:ind w:firstLineChars="100" w:firstLine="210"/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・鳴り物やブラバンの禁止</w:t>
      </w:r>
    </w:p>
    <w:p w14:paraId="23707435" w14:textId="03891726" w:rsidR="00112A33" w:rsidRPr="00B50A94" w:rsidRDefault="005638B2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B50A94"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○Ｊ３　</w:t>
      </w:r>
      <w:r w:rsidR="008F4C89">
        <w:rPr>
          <w:rFonts w:ascii="BIZ UD明朝 Medium" w:eastAsia="BIZ UD明朝 Medium" w:hAnsi="BIZ UD明朝 Medium" w:hint="eastAsia"/>
        </w:rPr>
        <w:t>３</w:t>
      </w:r>
      <w:r w:rsidRPr="00B50A94">
        <w:rPr>
          <w:rFonts w:ascii="BIZ UD明朝 Medium" w:eastAsia="BIZ UD明朝 Medium" w:hAnsi="BIZ UD明朝 Medium" w:hint="eastAsia"/>
        </w:rPr>
        <w:t>施設</w:t>
      </w:r>
    </w:p>
    <w:p w14:paraId="2CCDBC13" w14:textId="3D49B963" w:rsidR="005638B2" w:rsidRPr="00B50A94" w:rsidRDefault="005638B2" w:rsidP="00C553DB">
      <w:pPr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="00B50A94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>・ホイッスル、拡声器（サイレン）禁止</w:t>
      </w:r>
    </w:p>
    <w:p w14:paraId="3D0D4737" w14:textId="71EAEE9C" w:rsidR="005638B2" w:rsidRPr="00B50A94" w:rsidRDefault="005638B2" w:rsidP="00C553DB">
      <w:pPr>
        <w:rPr>
          <w:rFonts w:ascii="BIZ UD明朝 Medium" w:eastAsia="BIZ UD明朝 Medium" w:hAnsi="BIZ UD明朝 Medium" w:hint="eastAsia"/>
        </w:rPr>
      </w:pPr>
    </w:p>
    <w:p w14:paraId="47FDB0A2" w14:textId="7791D918" w:rsidR="005638B2" w:rsidRPr="00B50A94" w:rsidRDefault="005638B2" w:rsidP="00217B07">
      <w:pPr>
        <w:ind w:firstLineChars="200" w:firstLine="420"/>
        <w:rPr>
          <w:rFonts w:ascii="BIZ UD明朝 Medium" w:eastAsia="BIZ UD明朝 Medium" w:hAnsi="BIZ UD明朝 Medium"/>
          <w:bdr w:val="single" w:sz="4" w:space="0" w:color="auto"/>
        </w:rPr>
      </w:pP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一部制限有り（1</w:t>
      </w:r>
      <w:r w:rsidR="008F4C89">
        <w:rPr>
          <w:rFonts w:ascii="BIZ UD明朝 Medium" w:eastAsia="BIZ UD明朝 Medium" w:hAnsi="BIZ UD明朝 Medium"/>
          <w:bdr w:val="single" w:sz="4" w:space="0" w:color="auto"/>
        </w:rPr>
        <w:t>1</w:t>
      </w:r>
      <w:r w:rsidRPr="00B50A94">
        <w:rPr>
          <w:rFonts w:ascii="BIZ UD明朝 Medium" w:eastAsia="BIZ UD明朝 Medium" w:hAnsi="BIZ UD明朝 Medium" w:hint="eastAsia"/>
          <w:bdr w:val="single" w:sz="4" w:space="0" w:color="auto"/>
        </w:rPr>
        <w:t>施設）</w:t>
      </w:r>
    </w:p>
    <w:p w14:paraId="26C15F68" w14:textId="5059E7BA" w:rsidR="005638B2" w:rsidRPr="00B50A94" w:rsidRDefault="005638B2" w:rsidP="00B50A94">
      <w:pPr>
        <w:ind w:firstLineChars="100" w:firstLine="210"/>
        <w:rPr>
          <w:rFonts w:ascii="BIZ UD明朝 Medium" w:eastAsia="BIZ UD明朝 Medium" w:hAnsi="BIZ UD明朝 Medium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>○ＪＦＬ　６施設</w:t>
      </w:r>
    </w:p>
    <w:p w14:paraId="15684FD3" w14:textId="241B9F77" w:rsidR="00112A33" w:rsidRPr="00B50A94" w:rsidRDefault="005638B2" w:rsidP="00C553DB">
      <w:pPr>
        <w:rPr>
          <w:rFonts w:ascii="BIZ UD明朝 Medium" w:eastAsia="BIZ UD明朝 Medium" w:hAnsi="BIZ UD明朝 Medium" w:hint="eastAsia"/>
        </w:rPr>
      </w:pP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B50A94">
        <w:rPr>
          <w:rFonts w:ascii="BIZ UD明朝 Medium" w:eastAsia="BIZ UD明朝 Medium" w:hAnsi="BIZ UD明朝 Medium" w:hint="eastAsia"/>
        </w:rPr>
        <w:t xml:space="preserve">　</w:t>
      </w:r>
      <w:r w:rsidRPr="00B50A94"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 w:rsidR="00B50A94" w:rsidRPr="00B50A94">
        <w:rPr>
          <w:rFonts w:ascii="BIZ UD明朝 Medium" w:eastAsia="BIZ UD明朝 Medium" w:hAnsi="BIZ UD明朝 Medium" w:hint="eastAsia"/>
        </w:rPr>
        <w:t>・時間的制限　（例　９時以降のみ可）</w:t>
      </w:r>
    </w:p>
    <w:p w14:paraId="18DE84D2" w14:textId="52C16A5A" w:rsidR="00C553DB" w:rsidRDefault="00B50A94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・苦情があれば主催者に対応を要請</w:t>
      </w:r>
    </w:p>
    <w:p w14:paraId="64B74D8E" w14:textId="6119DB88" w:rsidR="00B50A94" w:rsidRDefault="00B50A94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・防音壁の前のみ可</w:t>
      </w:r>
    </w:p>
    <w:p w14:paraId="13AA14D0" w14:textId="3807CC45" w:rsidR="00B50A94" w:rsidRDefault="00B50A94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○Ｊ３　</w:t>
      </w:r>
      <w:r w:rsidR="008F4C89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施設</w:t>
      </w:r>
    </w:p>
    <w:p w14:paraId="3AFEA2C8" w14:textId="1E344112" w:rsidR="00B871A1" w:rsidRDefault="00B50A94" w:rsidP="00C553DB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217B0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</w:t>
      </w:r>
      <w:r w:rsidR="00217B07">
        <w:rPr>
          <w:rFonts w:ascii="BIZ UD明朝 Medium" w:eastAsia="BIZ UD明朝 Medium" w:hAnsi="BIZ UD明朝 Medium" w:hint="eastAsia"/>
        </w:rPr>
        <w:t>苦情があれば主催者に対応を要請</w:t>
      </w:r>
    </w:p>
    <w:p w14:paraId="7FBDD432" w14:textId="30828B49" w:rsidR="00B871A1" w:rsidRDefault="00B871A1" w:rsidP="00C553DB">
      <w:pPr>
        <w:rPr>
          <w:rFonts w:ascii="BIZ UD明朝 Medium" w:eastAsia="BIZ UD明朝 Medium" w:hAnsi="BIZ UD明朝 Medium"/>
        </w:rPr>
      </w:pPr>
    </w:p>
    <w:p w14:paraId="1B263295" w14:textId="236F4769" w:rsidR="00B871A1" w:rsidRDefault="00B871A1" w:rsidP="00C553DB">
      <w:pPr>
        <w:rPr>
          <w:rFonts w:ascii="BIZ UD明朝 Medium" w:eastAsia="BIZ UD明朝 Medium" w:hAnsi="BIZ UD明朝 Medium"/>
        </w:rPr>
      </w:pPr>
    </w:p>
    <w:p w14:paraId="7F135358" w14:textId="16FA2203" w:rsidR="00B871A1" w:rsidRPr="00644B1B" w:rsidRDefault="00B871A1" w:rsidP="00C553DB">
      <w:pPr>
        <w:rPr>
          <w:rFonts w:ascii="BIZ UDゴシック" w:eastAsia="BIZ UDゴシック" w:hAnsi="BIZ UDゴシック"/>
        </w:rPr>
      </w:pPr>
      <w:r w:rsidRPr="00644B1B">
        <w:rPr>
          <w:rFonts w:ascii="BIZ UDゴシック" w:eastAsia="BIZ UDゴシック" w:hAnsi="BIZ UDゴシック" w:hint="eastAsia"/>
        </w:rPr>
        <w:t>３　総論</w:t>
      </w:r>
    </w:p>
    <w:p w14:paraId="0497D7FA" w14:textId="3DD0DCC6" w:rsidR="00B871A1" w:rsidRDefault="00B871A1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BC7A01">
        <w:rPr>
          <w:rFonts w:ascii="BIZ UD明朝 Medium" w:eastAsia="BIZ UD明朝 Medium" w:hAnsi="BIZ UD明朝 Medium" w:hint="eastAsia"/>
        </w:rPr>
        <w:t>○</w:t>
      </w:r>
      <w:r w:rsidRPr="00644B1B">
        <w:rPr>
          <w:rFonts w:ascii="BIZ UD明朝 Medium" w:eastAsia="BIZ UD明朝 Medium" w:hAnsi="BIZ UD明朝 Medium" w:hint="eastAsia"/>
          <w:u w:val="single"/>
        </w:rPr>
        <w:t>全体の傾向として、太鼓や鳴り物</w:t>
      </w:r>
      <w:r w:rsidR="004036C2">
        <w:rPr>
          <w:rFonts w:ascii="BIZ UD明朝 Medium" w:eastAsia="BIZ UD明朝 Medium" w:hAnsi="BIZ UD明朝 Medium" w:hint="eastAsia"/>
          <w:u w:val="single"/>
        </w:rPr>
        <w:t>は使用されている</w:t>
      </w:r>
      <w:r>
        <w:rPr>
          <w:rFonts w:ascii="BIZ UD明朝 Medium" w:eastAsia="BIZ UD明朝 Medium" w:hAnsi="BIZ UD明朝 Medium" w:hint="eastAsia"/>
        </w:rPr>
        <w:t>。</w:t>
      </w:r>
    </w:p>
    <w:p w14:paraId="6C0A3B62" w14:textId="5E6B4357" w:rsidR="00BC7A01" w:rsidRDefault="00B871A1" w:rsidP="00B8322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BC7A01">
        <w:rPr>
          <w:rFonts w:ascii="BIZ UD明朝 Medium" w:eastAsia="BIZ UD明朝 Medium" w:hAnsi="BIZ UD明朝 Medium" w:hint="eastAsia"/>
        </w:rPr>
        <w:t xml:space="preserve">　　・</w:t>
      </w:r>
      <w:r w:rsidR="00950F05">
        <w:rPr>
          <w:rFonts w:ascii="BIZ UD明朝 Medium" w:eastAsia="BIZ UD明朝 Medium" w:hAnsi="BIZ UD明朝 Medium" w:hint="eastAsia"/>
        </w:rPr>
        <w:t>「見る」スポーツを重視した施設において、</w:t>
      </w:r>
      <w:r w:rsidR="00BC7A01">
        <w:rPr>
          <w:rFonts w:ascii="BIZ UD明朝 Medium" w:eastAsia="BIZ UD明朝 Medium" w:hAnsi="BIZ UD明朝 Medium" w:hint="eastAsia"/>
        </w:rPr>
        <w:t>運営の中で工夫</w:t>
      </w:r>
      <w:r w:rsidR="00DB4623">
        <w:rPr>
          <w:rFonts w:ascii="BIZ UD明朝 Medium" w:eastAsia="BIZ UD明朝 Medium" w:hAnsi="BIZ UD明朝 Medium" w:hint="eastAsia"/>
        </w:rPr>
        <w:t>している</w:t>
      </w:r>
      <w:r w:rsidR="00BC7A01">
        <w:rPr>
          <w:rFonts w:ascii="BIZ UD明朝 Medium" w:eastAsia="BIZ UD明朝 Medium" w:hAnsi="BIZ UD明朝 Medium" w:hint="eastAsia"/>
        </w:rPr>
        <w:t>施設もある。</w:t>
      </w:r>
    </w:p>
    <w:p w14:paraId="057F71B7" w14:textId="1DBC3485" w:rsidR="00DB4623" w:rsidRDefault="00BC7A01" w:rsidP="00950F05">
      <w:pPr>
        <w:ind w:firstLineChars="100" w:firstLine="21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○</w:t>
      </w:r>
      <w:r w:rsidR="00B871A1" w:rsidRPr="00950F05">
        <w:rPr>
          <w:rFonts w:ascii="BIZ UD明朝 Medium" w:eastAsia="BIZ UD明朝 Medium" w:hAnsi="BIZ UD明朝 Medium" w:hint="eastAsia"/>
          <w:u w:val="single"/>
        </w:rPr>
        <w:t>使用</w:t>
      </w:r>
      <w:r w:rsidRPr="00950F05">
        <w:rPr>
          <w:rFonts w:ascii="BIZ UD明朝 Medium" w:eastAsia="BIZ UD明朝 Medium" w:hAnsi="BIZ UD明朝 Medium" w:hint="eastAsia"/>
          <w:u w:val="single"/>
        </w:rPr>
        <w:t>を</w:t>
      </w:r>
      <w:r w:rsidR="00B871A1" w:rsidRPr="00950F05">
        <w:rPr>
          <w:rFonts w:ascii="BIZ UD明朝 Medium" w:eastAsia="BIZ UD明朝 Medium" w:hAnsi="BIZ UD明朝 Medium" w:hint="eastAsia"/>
          <w:u w:val="single"/>
        </w:rPr>
        <w:t>禁止しているのは、ＪＦＬ</w:t>
      </w:r>
      <w:r w:rsidRPr="00950F05">
        <w:rPr>
          <w:rFonts w:ascii="BIZ UD明朝 Medium" w:eastAsia="BIZ UD明朝 Medium" w:hAnsi="BIZ UD明朝 Medium" w:hint="eastAsia"/>
          <w:u w:val="single"/>
        </w:rPr>
        <w:t>の</w:t>
      </w:r>
      <w:r w:rsidR="00DB4623" w:rsidRPr="00950F05">
        <w:rPr>
          <w:rFonts w:ascii="BIZ UD明朝 Medium" w:eastAsia="BIZ UD明朝 Medium" w:hAnsi="BIZ UD明朝 Medium" w:hint="eastAsia"/>
          <w:u w:val="single"/>
        </w:rPr>
        <w:t>試合の主要な会場ではない</w:t>
      </w:r>
      <w:r w:rsidRPr="00950F05">
        <w:rPr>
          <w:rFonts w:ascii="BIZ UD明朝 Medium" w:eastAsia="BIZ UD明朝 Medium" w:hAnsi="BIZ UD明朝 Medium" w:hint="eastAsia"/>
          <w:u w:val="single"/>
        </w:rPr>
        <w:t>施設</w:t>
      </w:r>
      <w:r w:rsidR="00DB4623" w:rsidRPr="00950F05">
        <w:rPr>
          <w:rFonts w:ascii="BIZ UD明朝 Medium" w:eastAsia="BIZ UD明朝 Medium" w:hAnsi="BIZ UD明朝 Medium" w:hint="eastAsia"/>
        </w:rPr>
        <w:t>が大多数</w:t>
      </w:r>
      <w:r w:rsidR="00DB4623">
        <w:rPr>
          <w:rFonts w:ascii="BIZ UD明朝 Medium" w:eastAsia="BIZ UD明朝 Medium" w:hAnsi="BIZ UD明朝 Medium" w:hint="eastAsia"/>
        </w:rPr>
        <w:t>。</w:t>
      </w:r>
    </w:p>
    <w:p w14:paraId="3F4B7A4E" w14:textId="693D0674" w:rsidR="00B871A1" w:rsidRDefault="00B871A1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69C58197" w14:textId="018DAFC0" w:rsidR="00950F05" w:rsidRDefault="00950F05" w:rsidP="00950F05">
      <w:pPr>
        <w:ind w:leftChars="100" w:left="21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⇒</w:t>
      </w:r>
      <w:r w:rsidR="00B871A1">
        <w:rPr>
          <w:rFonts w:ascii="BIZ UD明朝 Medium" w:eastAsia="BIZ UD明朝 Medium" w:hAnsi="BIZ UD明朝 Medium" w:hint="eastAsia"/>
        </w:rPr>
        <w:t>ＨＡＴＯスタは</w:t>
      </w:r>
      <w:r>
        <w:rPr>
          <w:rFonts w:ascii="BIZ UD明朝 Medium" w:eastAsia="BIZ UD明朝 Medium" w:hAnsi="BIZ UD明朝 Medium" w:hint="eastAsia"/>
        </w:rPr>
        <w:t>計画段階から「見る」スポーツも重視している</w:t>
      </w:r>
    </w:p>
    <w:p w14:paraId="1648D386" w14:textId="0A63F12E" w:rsidR="00950F05" w:rsidRDefault="00B871A1" w:rsidP="00950F05">
      <w:pPr>
        <w:ind w:leftChars="100" w:left="210"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県内最大の</w:t>
      </w:r>
      <w:r w:rsidR="008F4C89">
        <w:rPr>
          <w:rFonts w:ascii="BIZ UD明朝 Medium" w:eastAsia="BIZ UD明朝 Medium" w:hAnsi="BIZ UD明朝 Medium" w:hint="eastAsia"/>
        </w:rPr>
        <w:t>観客席を有する</w:t>
      </w:r>
      <w:r>
        <w:rPr>
          <w:rFonts w:ascii="BIZ UD明朝 Medium" w:eastAsia="BIZ UD明朝 Medium" w:hAnsi="BIZ UD明朝 Medium" w:hint="eastAsia"/>
        </w:rPr>
        <w:t>スタジアム</w:t>
      </w:r>
    </w:p>
    <w:p w14:paraId="25A1024F" w14:textId="2B2C70F4" w:rsidR="00950F05" w:rsidRDefault="00950F05" w:rsidP="00950F0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2D86A" wp14:editId="13A9D57B">
                <wp:simplePos x="0" y="0"/>
                <wp:positionH relativeFrom="column">
                  <wp:posOffset>1942465</wp:posOffset>
                </wp:positionH>
                <wp:positionV relativeFrom="paragraph">
                  <wp:posOffset>116084</wp:posOffset>
                </wp:positionV>
                <wp:extent cx="1828800" cy="228600"/>
                <wp:effectExtent l="38100" t="0" r="0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655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152.95pt;margin-top:9.15pt;width:2in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" adj="10800" fillcolor="#4472c4 [3204]" strokecolor="#1f3763 [1604]" strokeweight="1pt"/>
            </w:pict>
          </mc:Fallback>
        </mc:AlternateContent>
      </w:r>
    </w:p>
    <w:p w14:paraId="727FE953" w14:textId="77777777" w:rsidR="00950F05" w:rsidRDefault="00950F05" w:rsidP="00C553DB">
      <w:pPr>
        <w:rPr>
          <w:rFonts w:ascii="BIZ UD明朝 Medium" w:eastAsia="BIZ UD明朝 Medium" w:hAnsi="BIZ UD明朝 Medium"/>
        </w:rPr>
      </w:pPr>
    </w:p>
    <w:p w14:paraId="25CB328A" w14:textId="22AA18A3" w:rsidR="00C553DB" w:rsidRPr="0009173C" w:rsidRDefault="00950F05" w:rsidP="00C553D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9ECF7" wp14:editId="287A3267">
                <wp:simplePos x="0" y="0"/>
                <wp:positionH relativeFrom="column">
                  <wp:posOffset>568960</wp:posOffset>
                </wp:positionH>
                <wp:positionV relativeFrom="paragraph">
                  <wp:posOffset>58388</wp:posOffset>
                </wp:positionV>
                <wp:extent cx="4573945" cy="685149"/>
                <wp:effectExtent l="0" t="0" r="17145" b="2032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45" cy="68514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00A6" w14:textId="77777777" w:rsidR="00950F05" w:rsidRPr="00950F05" w:rsidRDefault="00950F05" w:rsidP="00950F0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950F05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</w:rPr>
                              <w:t>施設運営の中で工夫しながら、太鼓等による応援も「見る」スポーツの</w:t>
                            </w:r>
                          </w:p>
                          <w:p w14:paraId="14B8A697" w14:textId="77777777" w:rsidR="00950F05" w:rsidRPr="00950F05" w:rsidRDefault="00950F05" w:rsidP="00950F05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</w:rPr>
                            </w:pPr>
                            <w:r w:rsidRPr="00950F05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</w:rPr>
                              <w:t>重要な要素としてスポーツ振興を図っていく。</w:t>
                            </w:r>
                          </w:p>
                          <w:p w14:paraId="76DEADA0" w14:textId="77777777" w:rsidR="00950F05" w:rsidRPr="00950F05" w:rsidRDefault="00950F05" w:rsidP="00950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9ECF7" id="四角形: 角を丸くする 5" o:spid="_x0000_s1026" style="position:absolute;left:0;text-align:left;margin-left:44.8pt;margin-top:4.6pt;width:360.15pt;height:5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" fillcolor="#e2efd9 [665]" strokecolor="#70ad47 [3209]" strokeweight="1.5pt">
                <v:stroke joinstyle="miter"/>
                <v:textbox>
                  <w:txbxContent>
                    <w:p w14:paraId="40AF00A6" w14:textId="77777777" w:rsidR="00950F05" w:rsidRPr="00950F05" w:rsidRDefault="00950F05" w:rsidP="00950F05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</w:rPr>
                      </w:pPr>
                      <w:r w:rsidRPr="00950F05">
                        <w:rPr>
                          <w:rFonts w:ascii="BIZ UD明朝 Medium" w:eastAsia="BIZ UD明朝 Medium" w:hAnsi="BIZ UD明朝 Medium" w:hint="eastAsia"/>
                          <w:b/>
                          <w:bCs/>
                        </w:rPr>
                        <w:t>施設運営の中で工夫しながら、太鼓等による応援も「見る」スポーツの</w:t>
                      </w:r>
                    </w:p>
                    <w:p w14:paraId="14B8A697" w14:textId="77777777" w:rsidR="00950F05" w:rsidRPr="00950F05" w:rsidRDefault="00950F05" w:rsidP="00950F05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b/>
                          <w:bCs/>
                        </w:rPr>
                      </w:pPr>
                      <w:r w:rsidRPr="00950F05">
                        <w:rPr>
                          <w:rFonts w:ascii="BIZ UD明朝 Medium" w:eastAsia="BIZ UD明朝 Medium" w:hAnsi="BIZ UD明朝 Medium" w:hint="eastAsia"/>
                          <w:b/>
                          <w:bCs/>
                        </w:rPr>
                        <w:t>重要な要素としてスポーツ振興を図っていく。</w:t>
                      </w:r>
                    </w:p>
                    <w:p w14:paraId="76DEADA0" w14:textId="77777777" w:rsidR="00950F05" w:rsidRPr="00950F05" w:rsidRDefault="00950F05" w:rsidP="00950F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4EDC4F" w14:textId="1D34CF23" w:rsidR="00217B07" w:rsidRPr="00B50A94" w:rsidRDefault="00217B07" w:rsidP="00C553DB">
      <w:pPr>
        <w:rPr>
          <w:rFonts w:ascii="BIZ UD明朝 Medium" w:eastAsia="BIZ UD明朝 Medium" w:hAnsi="BIZ UD明朝 Medium" w:hint="eastAsia"/>
        </w:rPr>
      </w:pPr>
    </w:p>
    <w:sectPr w:rsidR="00217B07" w:rsidRPr="00B50A94" w:rsidSect="00644B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C9"/>
    <w:rsid w:val="0009173C"/>
    <w:rsid w:val="00112A33"/>
    <w:rsid w:val="00217B07"/>
    <w:rsid w:val="004036C2"/>
    <w:rsid w:val="005638B2"/>
    <w:rsid w:val="00635218"/>
    <w:rsid w:val="00644B1B"/>
    <w:rsid w:val="006604C9"/>
    <w:rsid w:val="008F4C89"/>
    <w:rsid w:val="00950F05"/>
    <w:rsid w:val="00B50A94"/>
    <w:rsid w:val="00B83223"/>
    <w:rsid w:val="00B871A1"/>
    <w:rsid w:val="00BC7A01"/>
    <w:rsid w:val="00C553DB"/>
    <w:rsid w:val="00D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B1A0C"/>
  <w15:chartTrackingRefBased/>
  <w15:docId w15:val="{5D273688-EBA9-475B-8EB7-438FE4E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02\se00$\&#22269;&#12473;&#12509;&#20027;&#20250;&#22580;&#25972;&#20633;\01&#20027;&#20250;&#22580;&#25972;&#20633;\06%20&#21608;&#36794;&#22320;&#22495;&#23550;&#24540;&#9733;\02%20&#33258;&#27835;&#20250;&#38263;&#12539;&#20303;&#27665;&#35500;&#26126;&#20250;\&#9733;&#20196;&#21644;&#65301;&#24180;&#24230;&#33258;&#27835;&#20250;&#38263;&#12539;&#20303;&#27665;&#35500;&#26126;&#20250;\04_&#65288;R6.&#33256;&#26178;&#65298;&#22238;&#30446;&#65289;R0603\&#12473;&#12479;&#12472;&#12450;&#12512;&#35519;&#26619;\&#12304;&#12392;&#12426;&#12414;&#12392;&#12417;&#29992;&#12305;JFL,J3&#20250;&#22580;&#19968;&#3523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02\se00$\&#22269;&#12473;&#12509;&#20027;&#20250;&#22580;&#25972;&#20633;\01&#20027;&#20250;&#22580;&#25972;&#20633;\06%20&#21608;&#36794;&#22320;&#22495;&#23550;&#24540;&#9733;\02%20&#33258;&#27835;&#20250;&#38263;&#12539;&#20303;&#27665;&#35500;&#26126;&#20250;\&#9733;&#20196;&#21644;&#65301;&#24180;&#24230;&#33258;&#27835;&#20250;&#38263;&#12539;&#20303;&#27665;&#35500;&#26126;&#20250;\04_&#65288;R6.&#33256;&#26178;&#65298;&#22238;&#30446;&#65289;R0603\&#12473;&#12479;&#12472;&#12450;&#12512;&#35519;&#26619;\&#12304;&#12392;&#12426;&#12414;&#12392;&#12417;&#29992;&#12305;JFL,J3&#20250;&#22580;&#19968;&#3523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02\se00$\&#22269;&#12473;&#12509;&#20027;&#20250;&#22580;&#25972;&#20633;\01&#20027;&#20250;&#22580;&#25972;&#20633;\06%20&#21608;&#36794;&#22320;&#22495;&#23550;&#24540;&#9733;\02%20&#33258;&#27835;&#20250;&#38263;&#12539;&#20303;&#27665;&#35500;&#26126;&#20250;\&#9733;&#20196;&#21644;&#65301;&#24180;&#24230;&#33258;&#27835;&#20250;&#38263;&#12539;&#20303;&#27665;&#35500;&#26126;&#20250;\04_&#65288;R6.&#33256;&#26178;&#65298;&#22238;&#30446;&#65289;R0603\&#12473;&#12479;&#12472;&#12450;&#12512;&#35519;&#26619;\&#12304;&#12392;&#12426;&#12414;&#12392;&#12417;&#29992;&#12305;JFL,J3&#20250;&#22580;&#19968;&#3523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Ｑ１　試合前後の応援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合計!$B$17</c:f>
              <c:strCache>
                <c:ptCount val="1"/>
                <c:pt idx="0">
                  <c:v>Ｑ１　試合前後の応援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A87B-4343-9CC9-FD41398567D9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A87B-4343-9CC9-FD41398567D9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A87B-4343-9CC9-FD41398567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合計!$B$19:$B$21</c:f>
              <c:strCache>
                <c:ptCount val="3"/>
                <c:pt idx="0">
                  <c:v>全面禁止</c:v>
                </c:pt>
                <c:pt idx="1">
                  <c:v>一部制限有</c:v>
                </c:pt>
                <c:pt idx="2">
                  <c:v>制限無し</c:v>
                </c:pt>
              </c:strCache>
            </c:strRef>
          </c:cat>
          <c:val>
            <c:numRef>
              <c:f>合計!$C$19:$C$21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7B-4343-9CC9-FD41398567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Ｑ２　太鼓の制限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合計!$D$17</c:f>
              <c:strCache>
                <c:ptCount val="1"/>
                <c:pt idx="0">
                  <c:v>Ｑ２　太鼓の制限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A15-4954-B681-340F16CD651E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A15-4954-B681-340F16CD651E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A15-4954-B681-340F16CD65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合計!$D$19:$D$21</c:f>
              <c:strCache>
                <c:ptCount val="3"/>
                <c:pt idx="0">
                  <c:v>全面禁止</c:v>
                </c:pt>
                <c:pt idx="1">
                  <c:v>一部制限有</c:v>
                </c:pt>
                <c:pt idx="2">
                  <c:v>制限無し</c:v>
                </c:pt>
              </c:strCache>
            </c:strRef>
          </c:cat>
          <c:val>
            <c:numRef>
              <c:f>合計!$E$19:$E$21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15-4954-B681-340F16CD65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Ｑ３　太鼓以外の制限</a:t>
            </a:r>
          </a:p>
        </c:rich>
      </c:tx>
      <c:layout>
        <c:manualLayout>
          <c:xMode val="edge"/>
          <c:yMode val="edge"/>
          <c:x val="0.16375652795520282"/>
          <c:y val="4.8039551303025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合計!$F$17</c:f>
              <c:strCache>
                <c:ptCount val="1"/>
                <c:pt idx="0">
                  <c:v>Ｑ３　太鼓以外の制限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C03C-4ACD-B1AC-D6D364D1649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C03C-4ACD-B1AC-D6D364D1649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C03C-4ACD-B1AC-D6D364D164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合計!$F$19:$F$21</c:f>
              <c:strCache>
                <c:ptCount val="3"/>
                <c:pt idx="0">
                  <c:v>使用禁止有</c:v>
                </c:pt>
                <c:pt idx="1">
                  <c:v>一部制限有</c:v>
                </c:pt>
                <c:pt idx="2">
                  <c:v>制限無し</c:v>
                </c:pt>
              </c:strCache>
            </c:strRef>
          </c:cat>
          <c:val>
            <c:numRef>
              <c:f>合計!$G$19:$G$21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3C-4ACD-B1AC-D6D364D1649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久和</dc:creator>
  <cp:keywords/>
  <dc:description/>
  <cp:lastModifiedBy>大屋　久和</cp:lastModifiedBy>
  <cp:revision>7</cp:revision>
  <cp:lastPrinted>2024-03-04T01:07:00Z</cp:lastPrinted>
  <dcterms:created xsi:type="dcterms:W3CDTF">2024-03-03T22:52:00Z</dcterms:created>
  <dcterms:modified xsi:type="dcterms:W3CDTF">2024-03-04T01:44:00Z</dcterms:modified>
</cp:coreProperties>
</file>