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1C19F1" w:rsidRDefault="00B411BC"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欠格条項</w:t>
      </w:r>
      <w:r w:rsidR="00807C6E">
        <w:rPr>
          <w:rFonts w:ascii="HG丸ｺﾞｼｯｸM-PRO" w:eastAsia="HG丸ｺﾞｼｯｸM-PRO" w:hAnsi="HG丸ｺﾞｼｯｸM-PRO" w:hint="eastAsia"/>
          <w:sz w:val="24"/>
          <w:szCs w:val="24"/>
        </w:rPr>
        <w:t>に該当しないことの</w:t>
      </w:r>
      <w:r w:rsidR="003C3F39">
        <w:rPr>
          <w:rFonts w:ascii="HG丸ｺﾞｼｯｸM-PRO" w:eastAsia="HG丸ｺﾞｼｯｸM-PRO" w:hAnsi="HG丸ｺﾞｼｯｸM-PRO" w:hint="eastAsia"/>
          <w:sz w:val="24"/>
          <w:szCs w:val="24"/>
        </w:rPr>
        <w:t>誓約書（法人</w:t>
      </w:r>
      <w:r w:rsidR="00C831FB">
        <w:rPr>
          <w:rFonts w:ascii="HG丸ｺﾞｼｯｸM-PRO" w:eastAsia="HG丸ｺﾞｼｯｸM-PRO" w:hAnsi="HG丸ｺﾞｼｯｸM-PRO" w:hint="eastAsia"/>
          <w:sz w:val="24"/>
          <w:szCs w:val="24"/>
        </w:rPr>
        <w:t>用</w:t>
      </w:r>
      <w:r w:rsidR="003C3F39">
        <w:rPr>
          <w:rFonts w:ascii="HG丸ｺﾞｼｯｸM-PRO" w:eastAsia="HG丸ｺﾞｼｯｸM-PRO" w:hAnsi="HG丸ｺﾞｼｯｸM-PRO" w:hint="eastAsia"/>
          <w:sz w:val="24"/>
          <w:szCs w:val="24"/>
        </w:rPr>
        <w:t>）</w:t>
      </w:r>
    </w:p>
    <w:p w:rsidR="00D33044" w:rsidRDefault="003C3F39" w:rsidP="00CA6653">
      <w:pPr>
        <w:wordWrap w:val="0"/>
        <w:ind w:firstLineChars="300" w:firstLine="630"/>
        <w:jc w:val="right"/>
      </w:pPr>
      <w:r>
        <w:rPr>
          <w:rFonts w:hint="eastAsia"/>
        </w:rPr>
        <w:t>年　　月　　日</w:t>
      </w:r>
      <w:r w:rsidR="00CA6653">
        <w:rPr>
          <w:rFonts w:hint="eastAsia"/>
        </w:rPr>
        <w:t xml:space="preserve">　</w:t>
      </w:r>
    </w:p>
    <w:p w:rsidR="00CE25EF" w:rsidRDefault="00CE25EF" w:rsidP="00CE25EF">
      <w:pPr>
        <w:ind w:firstLineChars="300" w:firstLine="630"/>
        <w:jc w:val="right"/>
      </w:pPr>
    </w:p>
    <w:p w:rsidR="003C3F39" w:rsidRDefault="003C3F39" w:rsidP="003C3F39">
      <w:r>
        <w:rPr>
          <w:rFonts w:hint="eastAsia"/>
        </w:rPr>
        <w:t>滋賀県知事　様</w:t>
      </w:r>
    </w:p>
    <w:p w:rsidR="003C3F39" w:rsidRDefault="003C3F39" w:rsidP="003C3F39"/>
    <w:p w:rsidR="003C3F39" w:rsidRDefault="003C3F39" w:rsidP="00CA6653">
      <w:pPr>
        <w:ind w:firstLineChars="2300" w:firstLine="4830"/>
      </w:pPr>
      <w:r>
        <w:rPr>
          <w:rFonts w:hint="eastAsia"/>
        </w:rPr>
        <w:t>氏名又は名称</w:t>
      </w:r>
    </w:p>
    <w:p w:rsidR="003C3F39" w:rsidRDefault="003C3F39" w:rsidP="00621718">
      <w:pPr>
        <w:ind w:firstLineChars="2300" w:firstLine="4830"/>
      </w:pPr>
      <w:r>
        <w:rPr>
          <w:rFonts w:hint="eastAsia"/>
        </w:rPr>
        <w:t xml:space="preserve">代表者の氏名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3C3F39">
        <w:rPr>
          <w:rFonts w:ascii="ＭＳ 明朝" w:hint="eastAsia"/>
          <w:position w:val="1"/>
          <w:sz w:val="14"/>
        </w:rPr>
        <w:instrText>印</w:instrText>
      </w:r>
      <w:r>
        <w:rPr>
          <w:rFonts w:hint="eastAsia"/>
        </w:rPr>
        <w:instrText>)</w:instrText>
      </w:r>
      <w:r>
        <w:fldChar w:fldCharType="end"/>
      </w:r>
    </w:p>
    <w:p w:rsidR="00D56D20" w:rsidRDefault="00D56D20" w:rsidP="00CA6653"/>
    <w:p w:rsidR="00651715" w:rsidRPr="00621718" w:rsidRDefault="00651715" w:rsidP="00CA6653"/>
    <w:p w:rsidR="003C3F39" w:rsidRDefault="003C3F39" w:rsidP="003C3F39">
      <w:pPr>
        <w:ind w:firstLineChars="100" w:firstLine="210"/>
      </w:pPr>
      <w:r>
        <w:rPr>
          <w:rFonts w:hint="eastAsia"/>
        </w:rPr>
        <w:t>下記の者は当社</w:t>
      </w:r>
      <w:r w:rsidR="00CA6653">
        <w:rPr>
          <w:rFonts w:hint="eastAsia"/>
        </w:rPr>
        <w:t>の</w:t>
      </w:r>
      <w:r w:rsidR="00A80B27">
        <w:rPr>
          <w:rFonts w:hint="eastAsia"/>
        </w:rPr>
        <w:t>業務を行う</w:t>
      </w:r>
      <w:r>
        <w:rPr>
          <w:rFonts w:hint="eastAsia"/>
        </w:rPr>
        <w:t>役員であり、液化石油ガスの保安の確保及び取引の適正化に関する法律第</w:t>
      </w:r>
      <w:r>
        <w:rPr>
          <w:rFonts w:hint="eastAsia"/>
        </w:rPr>
        <w:t>30</w:t>
      </w:r>
      <w:r w:rsidR="00807C6E">
        <w:rPr>
          <w:rFonts w:hint="eastAsia"/>
        </w:rPr>
        <w:t>条に規定する欠格</w:t>
      </w:r>
      <w:r w:rsidR="00CE25EF">
        <w:rPr>
          <w:rFonts w:hint="eastAsia"/>
        </w:rPr>
        <w:t>条項</w:t>
      </w:r>
      <w:r>
        <w:rPr>
          <w:rFonts w:hint="eastAsia"/>
        </w:rPr>
        <w:t>に</w:t>
      </w:r>
      <w:r w:rsidR="00807C6E">
        <w:rPr>
          <w:rFonts w:hint="eastAsia"/>
        </w:rPr>
        <w:t>当社及びその役員が</w:t>
      </w:r>
      <w:r>
        <w:rPr>
          <w:rFonts w:hint="eastAsia"/>
        </w:rPr>
        <w:t>該当しないこと</w:t>
      </w:r>
      <w:r w:rsidR="00807C6E">
        <w:rPr>
          <w:rFonts w:hint="eastAsia"/>
        </w:rPr>
        <w:t>を</w:t>
      </w:r>
      <w:r>
        <w:rPr>
          <w:rFonts w:hint="eastAsia"/>
        </w:rPr>
        <w:t>誓約します。</w:t>
      </w:r>
    </w:p>
    <w:tbl>
      <w:tblPr>
        <w:tblStyle w:val="a7"/>
        <w:tblW w:w="9634" w:type="dxa"/>
        <w:tblLook w:val="04A0" w:firstRow="1" w:lastRow="0" w:firstColumn="1" w:lastColumn="0" w:noHBand="0" w:noVBand="1"/>
      </w:tblPr>
      <w:tblGrid>
        <w:gridCol w:w="1928"/>
        <w:gridCol w:w="1871"/>
        <w:gridCol w:w="5835"/>
      </w:tblGrid>
      <w:tr w:rsidR="00621718" w:rsidTr="00CE25EF">
        <w:tc>
          <w:tcPr>
            <w:tcW w:w="1928" w:type="dxa"/>
            <w:vAlign w:val="center"/>
          </w:tcPr>
          <w:p w:rsidR="00621718" w:rsidRDefault="00621718" w:rsidP="00621718">
            <w:pPr>
              <w:jc w:val="center"/>
            </w:pPr>
            <w:r>
              <w:rPr>
                <w:rFonts w:hint="eastAsia"/>
              </w:rPr>
              <w:t>氏名</w:t>
            </w:r>
          </w:p>
        </w:tc>
        <w:tc>
          <w:tcPr>
            <w:tcW w:w="1871" w:type="dxa"/>
            <w:vAlign w:val="center"/>
          </w:tcPr>
          <w:p w:rsidR="00621718" w:rsidRDefault="00621718" w:rsidP="00621718">
            <w:pPr>
              <w:jc w:val="center"/>
            </w:pPr>
            <w:r>
              <w:rPr>
                <w:rFonts w:hint="eastAsia"/>
              </w:rPr>
              <w:t>職名</w:t>
            </w:r>
          </w:p>
        </w:tc>
        <w:tc>
          <w:tcPr>
            <w:tcW w:w="5835" w:type="dxa"/>
            <w:vAlign w:val="center"/>
          </w:tcPr>
          <w:p w:rsidR="00621718" w:rsidRDefault="00621718" w:rsidP="00621718">
            <w:pPr>
              <w:jc w:val="center"/>
            </w:pPr>
            <w:r>
              <w:rPr>
                <w:rFonts w:hint="eastAsia"/>
              </w:rPr>
              <w:t>現住所</w:t>
            </w:r>
          </w:p>
        </w:tc>
      </w:tr>
      <w:tr w:rsidR="00621718" w:rsidTr="00367E66">
        <w:trPr>
          <w:trHeight w:val="454"/>
        </w:trPr>
        <w:tc>
          <w:tcPr>
            <w:tcW w:w="1928" w:type="dxa"/>
            <w:vAlign w:val="center"/>
          </w:tcPr>
          <w:p w:rsidR="00621718" w:rsidRDefault="00621718" w:rsidP="00621718">
            <w:pPr>
              <w:jc w:val="center"/>
            </w:pPr>
          </w:p>
        </w:tc>
        <w:tc>
          <w:tcPr>
            <w:tcW w:w="1871" w:type="dxa"/>
            <w:vAlign w:val="center"/>
          </w:tcPr>
          <w:p w:rsidR="00621718" w:rsidRDefault="00621718" w:rsidP="00621718">
            <w:pPr>
              <w:jc w:val="center"/>
            </w:pPr>
          </w:p>
        </w:tc>
        <w:tc>
          <w:tcPr>
            <w:tcW w:w="5835" w:type="dxa"/>
            <w:vAlign w:val="center"/>
          </w:tcPr>
          <w:p w:rsidR="00621718" w:rsidRDefault="00621718" w:rsidP="00621718"/>
        </w:tc>
      </w:tr>
      <w:tr w:rsidR="00621718" w:rsidTr="00367E66">
        <w:trPr>
          <w:trHeight w:val="454"/>
        </w:trPr>
        <w:tc>
          <w:tcPr>
            <w:tcW w:w="1928" w:type="dxa"/>
            <w:vAlign w:val="center"/>
          </w:tcPr>
          <w:p w:rsidR="00621718" w:rsidRDefault="00621718" w:rsidP="00621718">
            <w:pPr>
              <w:jc w:val="center"/>
            </w:pPr>
          </w:p>
        </w:tc>
        <w:tc>
          <w:tcPr>
            <w:tcW w:w="1871" w:type="dxa"/>
            <w:vAlign w:val="center"/>
          </w:tcPr>
          <w:p w:rsidR="00621718" w:rsidRDefault="00621718" w:rsidP="00621718">
            <w:pPr>
              <w:jc w:val="center"/>
            </w:pPr>
          </w:p>
        </w:tc>
        <w:tc>
          <w:tcPr>
            <w:tcW w:w="5835" w:type="dxa"/>
            <w:vAlign w:val="center"/>
          </w:tcPr>
          <w:p w:rsidR="00621718" w:rsidRDefault="00621718" w:rsidP="00621718"/>
        </w:tc>
      </w:tr>
      <w:tr w:rsidR="00621718" w:rsidTr="00367E66">
        <w:trPr>
          <w:trHeight w:val="454"/>
        </w:trPr>
        <w:tc>
          <w:tcPr>
            <w:tcW w:w="1928" w:type="dxa"/>
            <w:vAlign w:val="center"/>
          </w:tcPr>
          <w:p w:rsidR="00621718" w:rsidRDefault="00621718" w:rsidP="00621718">
            <w:pPr>
              <w:jc w:val="center"/>
            </w:pPr>
          </w:p>
        </w:tc>
        <w:tc>
          <w:tcPr>
            <w:tcW w:w="1871" w:type="dxa"/>
            <w:vAlign w:val="center"/>
          </w:tcPr>
          <w:p w:rsidR="00621718" w:rsidRDefault="00621718" w:rsidP="00621718">
            <w:pPr>
              <w:jc w:val="center"/>
            </w:pPr>
          </w:p>
        </w:tc>
        <w:tc>
          <w:tcPr>
            <w:tcW w:w="5835" w:type="dxa"/>
            <w:vAlign w:val="center"/>
          </w:tcPr>
          <w:p w:rsidR="00621718" w:rsidRDefault="00621718" w:rsidP="00621718"/>
        </w:tc>
      </w:tr>
      <w:tr w:rsidR="00621718" w:rsidTr="00367E66">
        <w:trPr>
          <w:trHeight w:val="454"/>
        </w:trPr>
        <w:tc>
          <w:tcPr>
            <w:tcW w:w="1928" w:type="dxa"/>
            <w:vAlign w:val="center"/>
          </w:tcPr>
          <w:p w:rsidR="00621718" w:rsidRDefault="00621718" w:rsidP="00621718">
            <w:pPr>
              <w:jc w:val="center"/>
            </w:pPr>
          </w:p>
        </w:tc>
        <w:tc>
          <w:tcPr>
            <w:tcW w:w="1871" w:type="dxa"/>
            <w:vAlign w:val="center"/>
          </w:tcPr>
          <w:p w:rsidR="00621718" w:rsidRDefault="00621718" w:rsidP="00621718">
            <w:pPr>
              <w:jc w:val="center"/>
            </w:pPr>
          </w:p>
        </w:tc>
        <w:tc>
          <w:tcPr>
            <w:tcW w:w="5835" w:type="dxa"/>
            <w:vAlign w:val="center"/>
          </w:tcPr>
          <w:p w:rsidR="00621718" w:rsidRDefault="00621718" w:rsidP="00621718"/>
        </w:tc>
      </w:tr>
      <w:tr w:rsidR="006A501F" w:rsidTr="00367E66">
        <w:trPr>
          <w:trHeight w:val="454"/>
        </w:trPr>
        <w:tc>
          <w:tcPr>
            <w:tcW w:w="1928" w:type="dxa"/>
            <w:vAlign w:val="center"/>
          </w:tcPr>
          <w:p w:rsidR="006A501F" w:rsidRDefault="006A501F" w:rsidP="00621718">
            <w:pPr>
              <w:jc w:val="center"/>
            </w:pPr>
          </w:p>
        </w:tc>
        <w:tc>
          <w:tcPr>
            <w:tcW w:w="1871" w:type="dxa"/>
            <w:vAlign w:val="center"/>
          </w:tcPr>
          <w:p w:rsidR="006A501F" w:rsidRDefault="006A501F" w:rsidP="00621718">
            <w:pPr>
              <w:jc w:val="center"/>
            </w:pPr>
          </w:p>
        </w:tc>
        <w:tc>
          <w:tcPr>
            <w:tcW w:w="5835" w:type="dxa"/>
            <w:vAlign w:val="center"/>
          </w:tcPr>
          <w:p w:rsidR="006A501F" w:rsidRDefault="006A501F" w:rsidP="00621718"/>
        </w:tc>
      </w:tr>
      <w:tr w:rsidR="00CE25EF" w:rsidTr="00367E66">
        <w:trPr>
          <w:trHeight w:val="454"/>
        </w:trPr>
        <w:tc>
          <w:tcPr>
            <w:tcW w:w="1928" w:type="dxa"/>
            <w:vAlign w:val="center"/>
          </w:tcPr>
          <w:p w:rsidR="00CE25EF" w:rsidRDefault="00CE25EF" w:rsidP="00621718">
            <w:pPr>
              <w:jc w:val="center"/>
            </w:pPr>
          </w:p>
        </w:tc>
        <w:tc>
          <w:tcPr>
            <w:tcW w:w="1871" w:type="dxa"/>
            <w:vAlign w:val="center"/>
          </w:tcPr>
          <w:p w:rsidR="00CE25EF" w:rsidRDefault="00CE25EF" w:rsidP="00621718">
            <w:pPr>
              <w:jc w:val="center"/>
            </w:pPr>
          </w:p>
        </w:tc>
        <w:tc>
          <w:tcPr>
            <w:tcW w:w="5835" w:type="dxa"/>
            <w:vAlign w:val="center"/>
          </w:tcPr>
          <w:p w:rsidR="00CE25EF" w:rsidRDefault="00CE25EF" w:rsidP="00621718"/>
        </w:tc>
      </w:tr>
      <w:tr w:rsidR="00367E66" w:rsidTr="00367E66">
        <w:trPr>
          <w:trHeight w:val="454"/>
        </w:trPr>
        <w:tc>
          <w:tcPr>
            <w:tcW w:w="1928" w:type="dxa"/>
            <w:vAlign w:val="center"/>
          </w:tcPr>
          <w:p w:rsidR="00367E66" w:rsidRDefault="00367E66" w:rsidP="00621718">
            <w:pPr>
              <w:jc w:val="center"/>
            </w:pPr>
          </w:p>
        </w:tc>
        <w:tc>
          <w:tcPr>
            <w:tcW w:w="1871" w:type="dxa"/>
            <w:vAlign w:val="center"/>
          </w:tcPr>
          <w:p w:rsidR="00367E66" w:rsidRDefault="00367E66" w:rsidP="00621718">
            <w:pPr>
              <w:jc w:val="center"/>
            </w:pPr>
          </w:p>
        </w:tc>
        <w:tc>
          <w:tcPr>
            <w:tcW w:w="5835" w:type="dxa"/>
            <w:vAlign w:val="center"/>
          </w:tcPr>
          <w:p w:rsidR="00367E66" w:rsidRDefault="00367E66" w:rsidP="00621718"/>
        </w:tc>
      </w:tr>
      <w:tr w:rsidR="006A501F" w:rsidTr="00367E66">
        <w:trPr>
          <w:trHeight w:val="454"/>
        </w:trPr>
        <w:tc>
          <w:tcPr>
            <w:tcW w:w="1928" w:type="dxa"/>
            <w:vAlign w:val="center"/>
          </w:tcPr>
          <w:p w:rsidR="006A501F" w:rsidRDefault="006A501F" w:rsidP="00621718">
            <w:pPr>
              <w:jc w:val="center"/>
            </w:pPr>
          </w:p>
        </w:tc>
        <w:tc>
          <w:tcPr>
            <w:tcW w:w="1871" w:type="dxa"/>
            <w:vAlign w:val="center"/>
          </w:tcPr>
          <w:p w:rsidR="006A501F" w:rsidRDefault="006A501F" w:rsidP="00621718">
            <w:pPr>
              <w:jc w:val="center"/>
            </w:pPr>
          </w:p>
        </w:tc>
        <w:tc>
          <w:tcPr>
            <w:tcW w:w="5835" w:type="dxa"/>
            <w:vAlign w:val="center"/>
          </w:tcPr>
          <w:p w:rsidR="006A501F" w:rsidRDefault="006A501F" w:rsidP="00621718"/>
        </w:tc>
      </w:tr>
      <w:tr w:rsidR="00367E66" w:rsidTr="00367E66">
        <w:trPr>
          <w:trHeight w:val="454"/>
        </w:trPr>
        <w:tc>
          <w:tcPr>
            <w:tcW w:w="1928" w:type="dxa"/>
            <w:vAlign w:val="center"/>
          </w:tcPr>
          <w:p w:rsidR="00367E66" w:rsidRDefault="00367E66" w:rsidP="00621718">
            <w:pPr>
              <w:jc w:val="center"/>
            </w:pPr>
          </w:p>
        </w:tc>
        <w:tc>
          <w:tcPr>
            <w:tcW w:w="1871" w:type="dxa"/>
            <w:vAlign w:val="center"/>
          </w:tcPr>
          <w:p w:rsidR="00367E66" w:rsidRDefault="00367E66" w:rsidP="00621718">
            <w:pPr>
              <w:jc w:val="center"/>
            </w:pPr>
          </w:p>
        </w:tc>
        <w:tc>
          <w:tcPr>
            <w:tcW w:w="5835" w:type="dxa"/>
            <w:vAlign w:val="center"/>
          </w:tcPr>
          <w:p w:rsidR="00367E66" w:rsidRDefault="00367E66" w:rsidP="00621718"/>
        </w:tc>
      </w:tr>
      <w:tr w:rsidR="00CE25EF" w:rsidTr="00367E66">
        <w:trPr>
          <w:trHeight w:val="454"/>
        </w:trPr>
        <w:tc>
          <w:tcPr>
            <w:tcW w:w="1928" w:type="dxa"/>
            <w:vAlign w:val="center"/>
          </w:tcPr>
          <w:p w:rsidR="00CE25EF" w:rsidRDefault="00CE25EF" w:rsidP="00621718">
            <w:pPr>
              <w:jc w:val="center"/>
            </w:pPr>
          </w:p>
        </w:tc>
        <w:tc>
          <w:tcPr>
            <w:tcW w:w="1871" w:type="dxa"/>
            <w:vAlign w:val="center"/>
          </w:tcPr>
          <w:p w:rsidR="00CE25EF" w:rsidRDefault="00CE25EF" w:rsidP="00621718">
            <w:pPr>
              <w:jc w:val="center"/>
            </w:pPr>
          </w:p>
        </w:tc>
        <w:tc>
          <w:tcPr>
            <w:tcW w:w="5835" w:type="dxa"/>
            <w:vAlign w:val="center"/>
          </w:tcPr>
          <w:p w:rsidR="00CE25EF" w:rsidRDefault="00CE25EF" w:rsidP="00621718"/>
        </w:tc>
      </w:tr>
      <w:tr w:rsidR="006A501F" w:rsidTr="00367E66">
        <w:trPr>
          <w:trHeight w:val="454"/>
        </w:trPr>
        <w:tc>
          <w:tcPr>
            <w:tcW w:w="1928" w:type="dxa"/>
            <w:vAlign w:val="center"/>
          </w:tcPr>
          <w:p w:rsidR="006A501F" w:rsidRDefault="006A501F" w:rsidP="00621718">
            <w:pPr>
              <w:jc w:val="center"/>
            </w:pPr>
          </w:p>
        </w:tc>
        <w:tc>
          <w:tcPr>
            <w:tcW w:w="1871" w:type="dxa"/>
            <w:vAlign w:val="center"/>
          </w:tcPr>
          <w:p w:rsidR="006A501F" w:rsidRDefault="006A501F" w:rsidP="00621718">
            <w:pPr>
              <w:jc w:val="center"/>
            </w:pPr>
          </w:p>
        </w:tc>
        <w:tc>
          <w:tcPr>
            <w:tcW w:w="5835" w:type="dxa"/>
            <w:vAlign w:val="center"/>
          </w:tcPr>
          <w:p w:rsidR="006A501F" w:rsidRDefault="006A501F" w:rsidP="00621718"/>
        </w:tc>
      </w:tr>
      <w:tr w:rsidR="00621718" w:rsidTr="00367E66">
        <w:trPr>
          <w:trHeight w:val="454"/>
        </w:trPr>
        <w:tc>
          <w:tcPr>
            <w:tcW w:w="1928" w:type="dxa"/>
            <w:vAlign w:val="center"/>
          </w:tcPr>
          <w:p w:rsidR="00621718" w:rsidRDefault="00621718" w:rsidP="00621718">
            <w:pPr>
              <w:jc w:val="center"/>
            </w:pPr>
          </w:p>
        </w:tc>
        <w:tc>
          <w:tcPr>
            <w:tcW w:w="1871" w:type="dxa"/>
            <w:vAlign w:val="center"/>
          </w:tcPr>
          <w:p w:rsidR="00621718" w:rsidRDefault="00621718" w:rsidP="00621718">
            <w:pPr>
              <w:jc w:val="center"/>
            </w:pPr>
          </w:p>
        </w:tc>
        <w:tc>
          <w:tcPr>
            <w:tcW w:w="5835" w:type="dxa"/>
            <w:vAlign w:val="center"/>
          </w:tcPr>
          <w:p w:rsidR="00621718" w:rsidRDefault="00621718" w:rsidP="00621718"/>
        </w:tc>
      </w:tr>
      <w:tr w:rsidR="00621718" w:rsidTr="00367E66">
        <w:trPr>
          <w:trHeight w:val="454"/>
        </w:trPr>
        <w:tc>
          <w:tcPr>
            <w:tcW w:w="1928" w:type="dxa"/>
            <w:vAlign w:val="center"/>
          </w:tcPr>
          <w:p w:rsidR="00621718" w:rsidRDefault="00621718" w:rsidP="00621718">
            <w:pPr>
              <w:jc w:val="center"/>
            </w:pPr>
          </w:p>
        </w:tc>
        <w:tc>
          <w:tcPr>
            <w:tcW w:w="1871" w:type="dxa"/>
            <w:vAlign w:val="center"/>
          </w:tcPr>
          <w:p w:rsidR="00621718" w:rsidRDefault="00621718" w:rsidP="00621718">
            <w:pPr>
              <w:jc w:val="center"/>
            </w:pPr>
          </w:p>
        </w:tc>
        <w:tc>
          <w:tcPr>
            <w:tcW w:w="5835" w:type="dxa"/>
            <w:vAlign w:val="center"/>
          </w:tcPr>
          <w:p w:rsidR="00621718" w:rsidRDefault="00621718" w:rsidP="00621718"/>
        </w:tc>
      </w:tr>
    </w:tbl>
    <w:p w:rsidR="00CA6653" w:rsidRDefault="00CA6653" w:rsidP="006A501F">
      <w:pPr>
        <w:spacing w:line="240" w:lineRule="exact"/>
      </w:pPr>
    </w:p>
    <w:tbl>
      <w:tblPr>
        <w:tblStyle w:val="a7"/>
        <w:tblW w:w="0" w:type="auto"/>
        <w:tblLook w:val="04A0" w:firstRow="1" w:lastRow="0" w:firstColumn="1" w:lastColumn="0" w:noHBand="0" w:noVBand="1"/>
      </w:tblPr>
      <w:tblGrid>
        <w:gridCol w:w="9628"/>
      </w:tblGrid>
      <w:tr w:rsidR="00DF5473" w:rsidTr="00DF5473">
        <w:tc>
          <w:tcPr>
            <w:tcW w:w="9628" w:type="dxa"/>
            <w:vAlign w:val="center"/>
          </w:tcPr>
          <w:p w:rsidR="00DF5473" w:rsidRDefault="00A46D33" w:rsidP="00DF5473">
            <w:pPr>
              <w:jc w:val="center"/>
            </w:pPr>
            <w:r>
              <w:rPr>
                <w:rFonts w:hint="eastAsia"/>
              </w:rPr>
              <w:t>法第</w:t>
            </w:r>
            <w:r>
              <w:rPr>
                <w:rFonts w:hint="eastAsia"/>
              </w:rPr>
              <w:t>30</w:t>
            </w:r>
            <w:r>
              <w:rPr>
                <w:rFonts w:hint="eastAsia"/>
              </w:rPr>
              <w:t>条に規定する</w:t>
            </w:r>
            <w:bookmarkStart w:id="0" w:name="_GoBack"/>
            <w:bookmarkEnd w:id="0"/>
            <w:r w:rsidR="00DF5473">
              <w:rPr>
                <w:rFonts w:hint="eastAsia"/>
              </w:rPr>
              <w:t>欠格条項</w:t>
            </w:r>
          </w:p>
        </w:tc>
      </w:tr>
      <w:tr w:rsidR="00DF5473" w:rsidTr="00DF5473">
        <w:tc>
          <w:tcPr>
            <w:tcW w:w="9628" w:type="dxa"/>
          </w:tcPr>
          <w:p w:rsidR="00DF5473" w:rsidRDefault="00DF5473" w:rsidP="006A501F">
            <w:pPr>
              <w:spacing w:line="260" w:lineRule="exact"/>
              <w:ind w:left="210" w:hangingChars="100" w:hanging="210"/>
            </w:pPr>
            <w:r>
              <w:rPr>
                <w:rFonts w:hint="eastAsia"/>
              </w:rPr>
              <w:t xml:space="preserve">１　</w:t>
            </w:r>
            <w:r w:rsidRPr="00DF5473">
              <w:rPr>
                <w:rFonts w:hint="eastAsia"/>
              </w:rPr>
              <w:t>この法律若しくは高圧ガス保安法又はこれらの法律に基づく命令の規定に違反し、罰金以上の刑に処せ</w:t>
            </w:r>
            <w:r>
              <w:rPr>
                <w:rFonts w:hint="eastAsia"/>
              </w:rPr>
              <w:t>られ、その執行を終わり、又は執行を受けることがなくなつた日から</w:t>
            </w:r>
            <w:r>
              <w:rPr>
                <w:rFonts w:hint="eastAsia"/>
              </w:rPr>
              <w:t>2</w:t>
            </w:r>
            <w:r w:rsidRPr="00DF5473">
              <w:rPr>
                <w:rFonts w:hint="eastAsia"/>
              </w:rPr>
              <w:t>年を経過しない者</w:t>
            </w:r>
          </w:p>
          <w:p w:rsidR="00DF5473" w:rsidRDefault="00DF5473" w:rsidP="006A501F">
            <w:pPr>
              <w:spacing w:line="260" w:lineRule="exact"/>
              <w:ind w:left="210" w:hangingChars="100" w:hanging="210"/>
            </w:pPr>
            <w:r>
              <w:rPr>
                <w:rFonts w:hint="eastAsia"/>
              </w:rPr>
              <w:t>２　第</w:t>
            </w:r>
            <w:r>
              <w:rPr>
                <w:rFonts w:hint="eastAsia"/>
              </w:rPr>
              <w:t>35</w:t>
            </w:r>
            <w:r>
              <w:rPr>
                <w:rFonts w:hint="eastAsia"/>
              </w:rPr>
              <w:t>条の</w:t>
            </w:r>
            <w:r>
              <w:rPr>
                <w:rFonts w:hint="eastAsia"/>
              </w:rPr>
              <w:t>3</w:t>
            </w:r>
            <w:r>
              <w:rPr>
                <w:rFonts w:hint="eastAsia"/>
              </w:rPr>
              <w:t>の規定により認定を取り消され、その取消しの日から</w:t>
            </w:r>
            <w:r>
              <w:rPr>
                <w:rFonts w:hint="eastAsia"/>
              </w:rPr>
              <w:t>2</w:t>
            </w:r>
            <w:r w:rsidRPr="00DF5473">
              <w:rPr>
                <w:rFonts w:hint="eastAsia"/>
              </w:rPr>
              <w:t>年を経過しない者</w:t>
            </w:r>
          </w:p>
          <w:p w:rsidR="00DF5473" w:rsidRDefault="00DF5473" w:rsidP="006A501F">
            <w:pPr>
              <w:spacing w:line="260" w:lineRule="exact"/>
              <w:ind w:left="210" w:hangingChars="100" w:hanging="210"/>
            </w:pPr>
            <w:r>
              <w:rPr>
                <w:rFonts w:hint="eastAsia"/>
              </w:rPr>
              <w:t xml:space="preserve">３　</w:t>
            </w:r>
            <w:r w:rsidRPr="00DF5473">
              <w:rPr>
                <w:rFonts w:hint="eastAsia"/>
              </w:rPr>
              <w:t>心身の故障により保安業務を適正に行うことができない者として経済産業省令で定める者</w:t>
            </w:r>
          </w:p>
          <w:p w:rsidR="00DF5473" w:rsidRDefault="00DF5473" w:rsidP="006A501F">
            <w:pPr>
              <w:spacing w:line="260" w:lineRule="exact"/>
              <w:ind w:left="420" w:hangingChars="200" w:hanging="420"/>
            </w:pPr>
            <w:r>
              <w:rPr>
                <w:rFonts w:hint="eastAsia"/>
              </w:rPr>
              <w:t xml:space="preserve">　　</w:t>
            </w:r>
            <w:r>
              <w:rPr>
                <w:rFonts w:hint="eastAsia"/>
              </w:rPr>
              <w:t>[</w:t>
            </w:r>
            <w:r>
              <w:rPr>
                <w:rFonts w:hint="eastAsia"/>
              </w:rPr>
              <w:t>経済産業省令</w:t>
            </w:r>
            <w:r>
              <w:rPr>
                <w:rFonts w:hint="eastAsia"/>
              </w:rPr>
              <w:t>]</w:t>
            </w:r>
            <w:r w:rsidR="00EB552D">
              <w:rPr>
                <w:rFonts w:hint="eastAsia"/>
              </w:rPr>
              <w:t>精神の機能の障害により保安業務を適切</w:t>
            </w:r>
            <w:r w:rsidR="00367E66">
              <w:rPr>
                <w:rFonts w:hint="eastAsia"/>
              </w:rPr>
              <w:t>に行うに当たって必要な認知、判断及び意思疎通を適正に行うことができない者（規則第</w:t>
            </w:r>
            <w:r w:rsidR="00367E66">
              <w:rPr>
                <w:rFonts w:hint="eastAsia"/>
              </w:rPr>
              <w:t>30</w:t>
            </w:r>
            <w:r w:rsidR="00367E66">
              <w:rPr>
                <w:rFonts w:hint="eastAsia"/>
              </w:rPr>
              <w:t>条の</w:t>
            </w:r>
            <w:r w:rsidR="00367E66">
              <w:rPr>
                <w:rFonts w:hint="eastAsia"/>
              </w:rPr>
              <w:t>2</w:t>
            </w:r>
            <w:r w:rsidR="00367E66">
              <w:rPr>
                <w:rFonts w:hint="eastAsia"/>
              </w:rPr>
              <w:t>）</w:t>
            </w:r>
          </w:p>
          <w:p w:rsidR="00DF5473" w:rsidRPr="00DF5473" w:rsidRDefault="00DF5473" w:rsidP="006A501F">
            <w:pPr>
              <w:spacing w:line="260" w:lineRule="exact"/>
              <w:ind w:left="210" w:hangingChars="100" w:hanging="210"/>
            </w:pPr>
            <w:r>
              <w:rPr>
                <w:rFonts w:hint="eastAsia"/>
              </w:rPr>
              <w:t>４　法人であつて、その業務を行う役員のうちに前</w:t>
            </w:r>
            <w:r>
              <w:rPr>
                <w:rFonts w:hint="eastAsia"/>
              </w:rPr>
              <w:t>3</w:t>
            </w:r>
            <w:r w:rsidRPr="00DF5473">
              <w:rPr>
                <w:rFonts w:hint="eastAsia"/>
              </w:rPr>
              <w:t>号のいずれかに該当する者があるもの</w:t>
            </w:r>
          </w:p>
        </w:tc>
      </w:tr>
    </w:tbl>
    <w:p w:rsidR="00DF5473" w:rsidRPr="00CA6653" w:rsidRDefault="00DF5473" w:rsidP="00621718"/>
    <w:sectPr w:rsidR="00DF5473" w:rsidRPr="00CA6653"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C61" w:rsidRDefault="001D0C61">
    <w:pPr>
      <w:pStyle w:val="a3"/>
    </w:pPr>
    <w:r>
      <w:rPr>
        <w:rFonts w:hint="eastAsia"/>
      </w:rPr>
      <w:t>滋</w:t>
    </w:r>
    <w:r>
      <w:rPr>
        <w:rFonts w:hint="eastAsia"/>
      </w:rPr>
      <w:t>LP</w:t>
    </w:r>
    <w:r>
      <w:rPr>
        <w:rFonts w:hint="eastAsia"/>
      </w:rPr>
      <w:t>様式第</w:t>
    </w:r>
    <w:r w:rsidR="00351F20">
      <w:rPr>
        <w:rFonts w:hint="eastAsia"/>
      </w:rPr>
      <w:t>13-7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1C19F1"/>
    <w:rsid w:val="001D0C61"/>
    <w:rsid w:val="00202057"/>
    <w:rsid w:val="00211CFD"/>
    <w:rsid w:val="002B368B"/>
    <w:rsid w:val="003064EE"/>
    <w:rsid w:val="00351F20"/>
    <w:rsid w:val="00367E66"/>
    <w:rsid w:val="003C3F39"/>
    <w:rsid w:val="004C1297"/>
    <w:rsid w:val="00621718"/>
    <w:rsid w:val="00651715"/>
    <w:rsid w:val="006A501F"/>
    <w:rsid w:val="00807C6E"/>
    <w:rsid w:val="0083673E"/>
    <w:rsid w:val="009304F0"/>
    <w:rsid w:val="009E685F"/>
    <w:rsid w:val="00A46D33"/>
    <w:rsid w:val="00A80B27"/>
    <w:rsid w:val="00B306A2"/>
    <w:rsid w:val="00B411BC"/>
    <w:rsid w:val="00B54F2D"/>
    <w:rsid w:val="00C831FB"/>
    <w:rsid w:val="00CA6653"/>
    <w:rsid w:val="00CE25EF"/>
    <w:rsid w:val="00D33044"/>
    <w:rsid w:val="00D56582"/>
    <w:rsid w:val="00D56D20"/>
    <w:rsid w:val="00DF1C2C"/>
    <w:rsid w:val="00DF5473"/>
    <w:rsid w:val="00E00711"/>
    <w:rsid w:val="00E22848"/>
    <w:rsid w:val="00E40689"/>
    <w:rsid w:val="00EB552D"/>
    <w:rsid w:val="00F42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1C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1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81</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22</cp:revision>
  <dcterms:created xsi:type="dcterms:W3CDTF">2022-01-24T22:25:00Z</dcterms:created>
  <dcterms:modified xsi:type="dcterms:W3CDTF">2023-03-14T07:13:00Z</dcterms:modified>
</cp:coreProperties>
</file>